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color w:val="4F81BD"/>
          <w:sz w:val="48"/>
          <w:szCs w:val="48"/>
        </w:rPr>
      </w:pPr>
      <w:r>
        <w:rPr>
          <w:rFonts w:ascii="微软雅黑" w:hAnsi="微软雅黑" w:eastAsia="微软雅黑" w:cs="微软雅黑"/>
          <w:b/>
          <w:bCs/>
          <w:color w:val="4F81BD"/>
          <w:sz w:val="48"/>
          <w:szCs w:val="48"/>
        </w:rPr>
        <w:drawing>
          <wp:anchor distT="0" distB="0" distL="114300" distR="114300" simplePos="0" relativeHeight="251669504" behindDoc="0" locked="0" layoutInCell="1" allowOverlap="1">
            <wp:simplePos x="0" y="0"/>
            <wp:positionH relativeFrom="column">
              <wp:posOffset>80010</wp:posOffset>
            </wp:positionH>
            <wp:positionV relativeFrom="paragraph">
              <wp:posOffset>33020</wp:posOffset>
            </wp:positionV>
            <wp:extent cx="1185545" cy="591185"/>
            <wp:effectExtent l="1905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5281" cy="591015"/>
                    </a:xfrm>
                    <a:prstGeom prst="rect">
                      <a:avLst/>
                    </a:prstGeom>
                  </pic:spPr>
                </pic:pic>
              </a:graphicData>
            </a:graphic>
          </wp:anchor>
        </w:drawing>
      </w:r>
    </w:p>
    <w:p>
      <w:pPr>
        <w:jc w:val="center"/>
        <w:rPr>
          <w:rFonts w:ascii="微软雅黑" w:hAnsi="微软雅黑" w:eastAsia="微软雅黑" w:cs="微软雅黑"/>
          <w:b/>
          <w:bCs/>
          <w:color w:val="4F81BD"/>
          <w:sz w:val="48"/>
          <w:szCs w:val="48"/>
        </w:rPr>
      </w:pPr>
    </w:p>
    <w:p>
      <w:pPr>
        <w:jc w:val="center"/>
        <w:rPr>
          <w:rFonts w:ascii="微软雅黑" w:hAnsi="微软雅黑" w:eastAsia="微软雅黑"/>
          <w:b/>
          <w:color w:val="4F81BD"/>
          <w:sz w:val="48"/>
          <w:szCs w:val="18"/>
        </w:rPr>
      </w:pPr>
    </w:p>
    <w:p>
      <w:pPr>
        <w:rPr>
          <w:rFonts w:ascii="微软雅黑" w:hAnsi="微软雅黑" w:eastAsia="微软雅黑" w:cs="微软雅黑"/>
          <w:b/>
          <w:bCs/>
          <w:color w:val="404040"/>
          <w:sz w:val="32"/>
          <w:szCs w:val="36"/>
        </w:rPr>
      </w:pPr>
      <w:r>
        <w:rPr>
          <w:rFonts w:ascii="微软雅黑" w:hAnsi="微软雅黑" w:eastAsia="微软雅黑" w:cs="微软雅黑"/>
          <w:b/>
          <w:bCs/>
          <w:color w:val="404040"/>
          <w:sz w:val="32"/>
          <w:szCs w:val="36"/>
        </w:rPr>
        <mc:AlternateContent>
          <mc:Choice Requires="wps">
            <w:drawing>
              <wp:anchor distT="0" distB="0" distL="114300" distR="114300" simplePos="0" relativeHeight="251671552" behindDoc="0" locked="0" layoutInCell="1" allowOverlap="1">
                <wp:simplePos x="0" y="0"/>
                <wp:positionH relativeFrom="column">
                  <wp:posOffset>-695325</wp:posOffset>
                </wp:positionH>
                <wp:positionV relativeFrom="paragraph">
                  <wp:posOffset>7620</wp:posOffset>
                </wp:positionV>
                <wp:extent cx="7591425" cy="1524000"/>
                <wp:effectExtent l="5080" t="4445" r="4445" b="14605"/>
                <wp:wrapNone/>
                <wp:docPr id="9" name="矩形 40"/>
                <wp:cNvGraphicFramePr/>
                <a:graphic xmlns:a="http://schemas.openxmlformats.org/drawingml/2006/main">
                  <a:graphicData uri="http://schemas.microsoft.com/office/word/2010/wordprocessingShape">
                    <wps:wsp>
                      <wps:cNvSpPr/>
                      <wps:spPr>
                        <a:xfrm>
                          <a:off x="0" y="0"/>
                          <a:ext cx="7591425" cy="1524000"/>
                        </a:xfrm>
                        <a:prstGeom prst="rect">
                          <a:avLst/>
                        </a:prstGeom>
                        <a:solidFill>
                          <a:srgbClr val="0A2E4C"/>
                        </a:solidFill>
                        <a:ln w="9525" cap="flat" cmpd="sng">
                          <a:solidFill>
                            <a:srgbClr val="002060"/>
                          </a:solidFill>
                          <a:prstDash val="solid"/>
                          <a:miter/>
                          <a:headEnd type="none" w="med" len="med"/>
                          <a:tailEnd type="none" w="med" len="med"/>
                        </a:ln>
                      </wps:spPr>
                      <wps:txbx>
                        <w:txbxContent>
                          <w:p>
                            <w:pPr>
                              <w:jc w:val="center"/>
                              <w:rPr>
                                <w:rFonts w:ascii="微软雅黑" w:hAnsi="微软雅黑" w:eastAsia="微软雅黑" w:cs="微软雅黑"/>
                                <w:b/>
                                <w:bCs/>
                                <w:color w:val="FFFFFF"/>
                                <w:sz w:val="72"/>
                                <w:szCs w:val="72"/>
                              </w:rPr>
                            </w:pPr>
                            <w:r>
                              <w:rPr>
                                <w:rFonts w:hint="eastAsia" w:ascii="微软雅黑" w:hAnsi="微软雅黑" w:eastAsia="微软雅黑" w:cs="微软雅黑"/>
                                <w:b/>
                                <w:bCs/>
                                <w:color w:val="FFFFFF"/>
                                <w:sz w:val="72"/>
                                <w:szCs w:val="72"/>
                              </w:rPr>
                              <w:t>制造业</w:t>
                            </w:r>
                            <w:r>
                              <w:rPr>
                                <w:rFonts w:ascii="微软雅黑" w:hAnsi="微软雅黑" w:eastAsia="微软雅黑" w:cs="微软雅黑"/>
                                <w:b/>
                                <w:bCs/>
                                <w:color w:val="FFFFFF"/>
                                <w:sz w:val="72"/>
                                <w:szCs w:val="72"/>
                              </w:rPr>
                              <w:t>效率</w:t>
                            </w:r>
                            <w:r>
                              <w:rPr>
                                <w:rFonts w:hint="eastAsia" w:ascii="微软雅黑" w:hAnsi="微软雅黑" w:eastAsia="微软雅黑" w:cs="微软雅黑"/>
                                <w:b/>
                                <w:bCs/>
                                <w:color w:val="FFFFFF"/>
                                <w:sz w:val="72"/>
                                <w:szCs w:val="72"/>
                              </w:rPr>
                              <w:t>提升</w:t>
                            </w:r>
                            <w:r>
                              <w:rPr>
                                <w:rFonts w:ascii="微软雅黑" w:hAnsi="微软雅黑" w:eastAsia="微软雅黑" w:cs="微软雅黑"/>
                                <w:b/>
                                <w:bCs/>
                                <w:color w:val="FFFFFF"/>
                                <w:sz w:val="72"/>
                                <w:szCs w:val="72"/>
                              </w:rPr>
                              <w:t>实战技法</w:t>
                            </w:r>
                          </w:p>
                          <w:p>
                            <w:pPr>
                              <w:jc w:val="center"/>
                              <w:rPr>
                                <w:rFonts w:ascii="微软雅黑" w:hAnsi="微软雅黑" w:eastAsia="微软雅黑"/>
                                <w:b/>
                                <w:color w:val="FFFFFF"/>
                                <w:sz w:val="48"/>
                                <w:szCs w:val="18"/>
                              </w:rPr>
                            </w:pPr>
                            <w:r>
                              <w:rPr>
                                <w:rFonts w:hint="eastAsia" w:ascii="微软雅黑" w:hAnsi="微软雅黑" w:eastAsia="微软雅黑"/>
                                <w:b/>
                                <w:color w:val="FFFFFF"/>
                                <w:sz w:val="48"/>
                                <w:szCs w:val="18"/>
                              </w:rPr>
                              <w:t>－精益制造过程改善方向－</w:t>
                            </w:r>
                          </w:p>
                          <w:p/>
                        </w:txbxContent>
                      </wps:txbx>
                      <wps:bodyPr upright="1"/>
                    </wps:wsp>
                  </a:graphicData>
                </a:graphic>
              </wp:anchor>
            </w:drawing>
          </mc:Choice>
          <mc:Fallback>
            <w:pict>
              <v:rect id="矩形 40" o:spid="_x0000_s1026" o:spt="1" style="position:absolute;left:0pt;margin-left:-54.75pt;margin-top:0.6pt;height:120pt;width:597.75pt;z-index:251671552;mso-width-relative:page;mso-height-relative:page;" fillcolor="#0A2E4C" filled="t" stroked="t" coordsize="21600,21600" o:gfxdata="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GcVCdoAAAALAQAADwAAAAAAAAABACAAAAAi&#10;AAAAZHJzL2Rvd25yZXYueG1sUEsBAhQAFAAAAAgAh07iQKpK+eEIAgAAKwQAAA4AAAAAAAAAAQAg&#10;AAAAKQEAAGRycy9lMm9Eb2MueG1sUEsFBgAAAAAGAAYAWQEAAKMFAAAAAA==&#10;">
                <v:fill on="t" focussize="0,0"/>
                <v:stroke color="#002060" joinstyle="miter"/>
                <v:imagedata o:title=""/>
                <o:lock v:ext="edit" aspectratio="f"/>
                <v:textbox>
                  <w:txbxContent>
                    <w:p>
                      <w:pPr>
                        <w:jc w:val="center"/>
                        <w:rPr>
                          <w:rFonts w:ascii="微软雅黑" w:hAnsi="微软雅黑" w:eastAsia="微软雅黑" w:cs="微软雅黑"/>
                          <w:b/>
                          <w:bCs/>
                          <w:color w:val="FFFFFF"/>
                          <w:sz w:val="72"/>
                          <w:szCs w:val="72"/>
                        </w:rPr>
                      </w:pPr>
                      <w:r>
                        <w:rPr>
                          <w:rFonts w:hint="eastAsia" w:ascii="微软雅黑" w:hAnsi="微软雅黑" w:eastAsia="微软雅黑" w:cs="微软雅黑"/>
                          <w:b/>
                          <w:bCs/>
                          <w:color w:val="FFFFFF"/>
                          <w:sz w:val="72"/>
                          <w:szCs w:val="72"/>
                        </w:rPr>
                        <w:t>制造业</w:t>
                      </w:r>
                      <w:r>
                        <w:rPr>
                          <w:rFonts w:ascii="微软雅黑" w:hAnsi="微软雅黑" w:eastAsia="微软雅黑" w:cs="微软雅黑"/>
                          <w:b/>
                          <w:bCs/>
                          <w:color w:val="FFFFFF"/>
                          <w:sz w:val="72"/>
                          <w:szCs w:val="72"/>
                        </w:rPr>
                        <w:t>效率</w:t>
                      </w:r>
                      <w:r>
                        <w:rPr>
                          <w:rFonts w:hint="eastAsia" w:ascii="微软雅黑" w:hAnsi="微软雅黑" w:eastAsia="微软雅黑" w:cs="微软雅黑"/>
                          <w:b/>
                          <w:bCs/>
                          <w:color w:val="FFFFFF"/>
                          <w:sz w:val="72"/>
                          <w:szCs w:val="72"/>
                        </w:rPr>
                        <w:t>提升</w:t>
                      </w:r>
                      <w:r>
                        <w:rPr>
                          <w:rFonts w:ascii="微软雅黑" w:hAnsi="微软雅黑" w:eastAsia="微软雅黑" w:cs="微软雅黑"/>
                          <w:b/>
                          <w:bCs/>
                          <w:color w:val="FFFFFF"/>
                          <w:sz w:val="72"/>
                          <w:szCs w:val="72"/>
                        </w:rPr>
                        <w:t>实战技法</w:t>
                      </w:r>
                    </w:p>
                    <w:p>
                      <w:pPr>
                        <w:jc w:val="center"/>
                        <w:rPr>
                          <w:rFonts w:ascii="微软雅黑" w:hAnsi="微软雅黑" w:eastAsia="微软雅黑"/>
                          <w:b/>
                          <w:color w:val="FFFFFF"/>
                          <w:sz w:val="48"/>
                          <w:szCs w:val="18"/>
                        </w:rPr>
                      </w:pPr>
                      <w:r>
                        <w:rPr>
                          <w:rFonts w:hint="eastAsia" w:ascii="微软雅黑" w:hAnsi="微软雅黑" w:eastAsia="微软雅黑"/>
                          <w:b/>
                          <w:color w:val="FFFFFF"/>
                          <w:sz w:val="48"/>
                          <w:szCs w:val="18"/>
                        </w:rPr>
                        <w:t>－精益制造过程改善方向－</w:t>
                      </w:r>
                    </w:p>
                    <w:p/>
                  </w:txbxContent>
                </v:textbox>
              </v:rect>
            </w:pict>
          </mc:Fallback>
        </mc:AlternateContent>
      </w:r>
    </w:p>
    <w:p>
      <w:pPr>
        <w:rPr>
          <w:rFonts w:ascii="微软雅黑" w:hAnsi="微软雅黑" w:eastAsia="微软雅黑" w:cs="微软雅黑"/>
          <w:b/>
          <w:bCs/>
          <w:color w:val="404040"/>
          <w:sz w:val="32"/>
          <w:szCs w:val="36"/>
        </w:rPr>
      </w:pPr>
    </w:p>
    <w:p>
      <w:pPr>
        <w:rPr>
          <w:rFonts w:ascii="微软雅黑" w:hAnsi="微软雅黑" w:eastAsia="微软雅黑" w:cs="微软雅黑"/>
          <w:b/>
          <w:bCs/>
          <w:color w:val="404040"/>
          <w:sz w:val="32"/>
          <w:szCs w:val="36"/>
        </w:rPr>
      </w:pPr>
    </w:p>
    <w:p>
      <w:pPr>
        <w:rPr>
          <w:rFonts w:ascii="微软雅黑" w:hAnsi="微软雅黑" w:eastAsia="微软雅黑" w:cs="微软雅黑"/>
          <w:b/>
          <w:bCs/>
          <w:color w:val="404040"/>
          <w:sz w:val="32"/>
          <w:szCs w:val="36"/>
        </w:rPr>
      </w:pPr>
    </w:p>
    <w:p>
      <w:pPr>
        <w:jc w:val="center"/>
        <w:rPr>
          <w:rFonts w:ascii="微软雅黑" w:hAnsi="微软雅黑" w:eastAsia="微软雅黑"/>
          <w:b/>
          <w:color w:val="404040"/>
          <w:sz w:val="48"/>
          <w:szCs w:val="18"/>
        </w:rPr>
      </w:pPr>
    </w:p>
    <w:p>
      <w:pPr>
        <w:jc w:val="center"/>
        <w:rPr>
          <w:rFonts w:ascii="微软雅黑" w:hAnsi="微软雅黑" w:eastAsia="微软雅黑"/>
          <w:b/>
          <w:color w:val="404040"/>
          <w:sz w:val="48"/>
          <w:szCs w:val="18"/>
        </w:rPr>
      </w:pPr>
    </w:p>
    <w:p>
      <w:pPr>
        <w:jc w:val="center"/>
        <w:rPr>
          <w:rFonts w:ascii="微软雅黑" w:hAnsi="微软雅黑" w:eastAsia="微软雅黑"/>
          <w:b/>
          <w:color w:val="404040"/>
          <w:sz w:val="48"/>
          <w:szCs w:val="18"/>
        </w:rPr>
      </w:pPr>
      <w:r>
        <w:rPr>
          <w:rFonts w:hint="eastAsia" w:ascii="微软雅黑" w:hAnsi="微软雅黑" w:eastAsia="微软雅黑"/>
          <w:b/>
          <w:color w:val="404040"/>
          <w:sz w:val="48"/>
          <w:szCs w:val="18"/>
        </w:rPr>
        <w:t>招生简章</w:t>
      </w:r>
    </w:p>
    <w:p>
      <w:pPr>
        <w:jc w:val="center"/>
        <w:rPr>
          <w:rFonts w:ascii="微软雅黑" w:hAnsi="微软雅黑" w:eastAsia="微软雅黑" w:cs="微软雅黑"/>
          <w:b/>
          <w:bCs/>
          <w:color w:val="404040"/>
          <w:sz w:val="32"/>
          <w:szCs w:val="36"/>
        </w:rPr>
      </w:pPr>
    </w:p>
    <w:p>
      <w:pPr>
        <w:ind w:firstLine="560" w:firstLineChars="200"/>
        <w:rPr>
          <w:rFonts w:ascii="微软雅黑" w:hAnsi="微软雅黑" w:eastAsia="微软雅黑" w:cs="微软雅黑"/>
          <w:b/>
          <w:bCs/>
          <w:color w:val="404040"/>
          <w:sz w:val="28"/>
          <w:szCs w:val="28"/>
        </w:rPr>
      </w:pPr>
      <w:r>
        <w:rPr>
          <w:rFonts w:hint="eastAsia" w:ascii="微软雅黑" w:hAnsi="微软雅黑" w:eastAsia="微软雅黑" w:cs="微软雅黑"/>
          <w:b/>
          <w:bCs/>
          <w:color w:val="404040"/>
          <w:sz w:val="28"/>
          <w:szCs w:val="28"/>
        </w:rPr>
        <w:t>针对当前市场需求及公司多年生产发展的状况，提高生产效率迫在眉捷，生产率是衡量一个企业的生产要素使用效率的主要尺度，即在材料、劳动力和生产设施方面投入相同的成本，能够生产多少产品，有效的提高效率是降低成本的关键。</w:t>
      </w:r>
    </w:p>
    <w:p>
      <w:pPr>
        <w:ind w:firstLine="560" w:firstLineChars="200"/>
        <w:rPr>
          <w:rFonts w:ascii="微软雅黑" w:hAnsi="微软雅黑" w:eastAsia="微软雅黑" w:cs="微软雅黑"/>
          <w:b/>
          <w:bCs/>
          <w:color w:val="404040"/>
          <w:sz w:val="28"/>
          <w:szCs w:val="28"/>
        </w:rPr>
      </w:pPr>
    </w:p>
    <w:p>
      <w:pPr>
        <w:rPr>
          <w:rFonts w:ascii="微软雅黑" w:hAnsi="微软雅黑" w:eastAsia="微软雅黑" w:cs="微软雅黑"/>
          <w:b/>
          <w:bCs/>
          <w:color w:val="404040"/>
          <w:sz w:val="40"/>
          <w:szCs w:val="40"/>
        </w:rPr>
      </w:pPr>
      <w:r>
        <w:rPr>
          <w:rFonts w:ascii="微软雅黑" w:hAnsi="微软雅黑" w:eastAsia="微软雅黑" w:cs="微软雅黑"/>
          <w:b/>
          <w:bCs/>
          <w:color w:val="4F81BD"/>
          <w:sz w:val="44"/>
          <w:szCs w:val="44"/>
        </w:rPr>
        <mc:AlternateContent>
          <mc:Choice Requires="wps">
            <w:drawing>
              <wp:anchor distT="91440" distB="137160" distL="114300" distR="114300" simplePos="0" relativeHeight="251664384" behindDoc="0" locked="0" layoutInCell="0" allowOverlap="1">
                <wp:simplePos x="0" y="0"/>
                <wp:positionH relativeFrom="page">
                  <wp:posOffset>1369060</wp:posOffset>
                </wp:positionH>
                <wp:positionV relativeFrom="page">
                  <wp:posOffset>1476375</wp:posOffset>
                </wp:positionV>
                <wp:extent cx="6278880" cy="884555"/>
                <wp:effectExtent l="1016000" t="457200" r="1270" b="10795"/>
                <wp:wrapSquare wrapText="bothSides"/>
                <wp:docPr id="2" name="矩形 22"/>
                <wp:cNvGraphicFramePr/>
                <a:graphic xmlns:a="http://schemas.openxmlformats.org/drawingml/2006/main">
                  <a:graphicData uri="http://schemas.microsoft.com/office/word/2010/wordprocessingShape">
                    <wps:wsp>
                      <wps:cNvSpPr/>
                      <wps:spPr>
                        <a:xfrm flipH="1">
                          <a:off x="0" y="0"/>
                          <a:ext cx="6278880" cy="884555"/>
                        </a:xfrm>
                        <a:prstGeom prst="rect">
                          <a:avLst/>
                        </a:prstGeom>
                        <a:solidFill>
                          <a:srgbClr val="0070C0"/>
                        </a:solidFill>
                        <a:ln w="19050">
                          <a:noFill/>
                        </a:ln>
                        <a:effectLst>
                          <a:outerShdw dist="1114130" dir="12253665" algn="ctr" rotWithShape="0">
                            <a:srgbClr val="4E74A2"/>
                          </a:outerShdw>
                        </a:effectLst>
                      </wps:spPr>
                      <wps:txbx>
                        <w:txbxContent>
                          <w:p>
                            <w:pPr>
                              <w:pBdr>
                                <w:top w:val="single" w:color="FFFFFF" w:themeColor="background1" w:sz="18" w:space="5"/>
                                <w:left w:val="single" w:color="FFFFFF" w:themeColor="background1" w:sz="18" w:space="10"/>
                                <w:right w:val="single" w:color="E7BC29" w:themeColor="accent3" w:sz="48" w:space="30"/>
                              </w:pBdr>
                              <w:jc w:val="left"/>
                              <w:rPr>
                                <w:rFonts w:ascii="微软雅黑" w:hAnsi="微软雅黑" w:eastAsia="微软雅黑" w:cstheme="majorBidi"/>
                                <w:b/>
                                <w:iCs/>
                                <w:color w:val="FFFFFF" w:themeColor="background1"/>
                                <w:sz w:val="72"/>
                                <w:szCs w:val="72"/>
                                <w14:textFill>
                                  <w14:solidFill>
                                    <w14:schemeClr w14:val="bg1"/>
                                  </w14:solidFill>
                                </w14:textFill>
                              </w:rPr>
                            </w:pPr>
                            <w:r>
                              <w:rPr>
                                <w:rFonts w:hint="eastAsia" w:ascii="微软雅黑" w:hAnsi="微软雅黑" w:eastAsia="微软雅黑" w:cstheme="majorBidi"/>
                                <w:b/>
                                <w:iCs/>
                                <w:color w:val="FFFFFF" w:themeColor="background1"/>
                                <w:sz w:val="72"/>
                                <w:szCs w:val="72"/>
                                <w14:textFill>
                                  <w14:solidFill>
                                    <w14:schemeClr w14:val="bg1"/>
                                  </w14:solidFill>
                                </w14:textFill>
                              </w:rPr>
                              <w:t>目录</w:t>
                            </w:r>
                          </w:p>
                        </w:txbxContent>
                      </wps:txbx>
                      <wps:bodyPr lIns="457200" tIns="0" rIns="137160" bIns="0" upright="1">
                        <a:spAutoFit/>
                      </wps:bodyPr>
                    </wps:wsp>
                  </a:graphicData>
                </a:graphic>
              </wp:anchor>
            </w:drawing>
          </mc:Choice>
          <mc:Fallback>
            <w:pict>
              <v:rect id="矩形 22" o:spid="_x0000_s1026" o:spt="1" style="position:absolute;left:0pt;flip:x;margin-left:107.8pt;margin-top:116.25pt;height:69.65pt;width:494.4pt;mso-position-horizontal-relative:page;mso-position-vertical-relative:page;mso-wrap-distance-bottom:10.8pt;mso-wrap-distance-left:9pt;mso-wrap-distance-right:9pt;mso-wrap-distance-top:7.2pt;z-index:251664384;mso-width-relative:page;mso-height-relative:page;" fillcolor="#0070C0" filled="t" stroked="f" coordsize="21600,21600" o:allowincell="f" o:gfxdata="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yIpunYAAAADAEAAA8AAAAAAAAAAQAgAAAAIgAAAGRycy9kb3ducmV2Lnht&#10;bFBLAQIUABQAAAAIAIdO4kCUp4P8MgIAAFAEAAAOAAAAAAAAAAEAIAAAACcBAABkcnMvZTJvRG9j&#10;LnhtbFBLBQYAAAAABgAGAFkBAADLBQAAAAA=&#10;">
                <v:fill on="t" focussize="0,0"/>
                <v:stroke on="f" weight="1.5pt"/>
                <v:imagedata o:title=""/>
                <o:lock v:ext="edit" aspectratio="f"/>
                <v:shadow on="t" color="#4E74A2" offset="-79.9999212598425pt,-36pt" origin="0f,0f" matrix="65536f,0f,0f,65536f"/>
                <v:textbox inset="12.7mm,0mm,3.81mm,0mm" style="mso-fit-shape-to-text:t;">
                  <w:txbxContent>
                    <w:p>
                      <w:pPr>
                        <w:pBdr>
                          <w:top w:val="single" w:color="FFFFFF" w:themeColor="background1" w:sz="18" w:space="5"/>
                          <w:left w:val="single" w:color="FFFFFF" w:themeColor="background1" w:sz="18" w:space="10"/>
                          <w:right w:val="single" w:color="E7BC29" w:themeColor="accent3" w:sz="48" w:space="30"/>
                        </w:pBdr>
                        <w:jc w:val="left"/>
                        <w:rPr>
                          <w:rFonts w:ascii="微软雅黑" w:hAnsi="微软雅黑" w:eastAsia="微软雅黑" w:cstheme="majorBidi"/>
                          <w:b/>
                          <w:iCs/>
                          <w:color w:val="FFFFFF" w:themeColor="background1"/>
                          <w:sz w:val="72"/>
                          <w:szCs w:val="72"/>
                          <w14:textFill>
                            <w14:solidFill>
                              <w14:schemeClr w14:val="bg1"/>
                            </w14:solidFill>
                          </w14:textFill>
                        </w:rPr>
                      </w:pPr>
                      <w:r>
                        <w:rPr>
                          <w:rFonts w:hint="eastAsia" w:ascii="微软雅黑" w:hAnsi="微软雅黑" w:eastAsia="微软雅黑" w:cstheme="majorBidi"/>
                          <w:b/>
                          <w:iCs/>
                          <w:color w:val="FFFFFF" w:themeColor="background1"/>
                          <w:sz w:val="72"/>
                          <w:szCs w:val="72"/>
                          <w14:textFill>
                            <w14:solidFill>
                              <w14:schemeClr w14:val="bg1"/>
                            </w14:solidFill>
                          </w14:textFill>
                        </w:rPr>
                        <w:t>目录</w:t>
                      </w:r>
                    </w:p>
                  </w:txbxContent>
                </v:textbox>
                <w10:wrap type="square"/>
              </v:rect>
            </w:pict>
          </mc:Fallback>
        </mc:AlternateContent>
      </w:r>
      <w:r>
        <w:rPr>
          <w:rFonts w:hint="eastAsia" w:ascii="微软雅黑" w:hAnsi="微软雅黑" w:eastAsia="微软雅黑" w:cs="微软雅黑"/>
          <w:b/>
          <w:bCs/>
          <w:color w:val="404040"/>
          <w:sz w:val="40"/>
          <w:szCs w:val="40"/>
        </w:rPr>
        <w:t>一、课程背景</w:t>
      </w:r>
    </w:p>
    <w:p>
      <w:pPr>
        <w:spacing w:beforeLines="50"/>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二、适用对象</w:t>
      </w:r>
    </w:p>
    <w:p>
      <w:pPr>
        <w:spacing w:beforeLines="50"/>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三、学习收益</w:t>
      </w:r>
    </w:p>
    <w:p>
      <w:pPr>
        <w:spacing w:beforeLines="50"/>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四、学习投资</w:t>
      </w:r>
    </w:p>
    <w:p>
      <w:pPr>
        <w:spacing w:beforeLines="50"/>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五、开课日程表</w:t>
      </w:r>
    </w:p>
    <w:p>
      <w:pPr>
        <w:spacing w:beforeLines="50"/>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六、课程详细大纲</w:t>
      </w:r>
    </w:p>
    <w:p>
      <w:pPr>
        <w:spacing w:beforeLines="50"/>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七、授课导师介绍</w:t>
      </w:r>
    </w:p>
    <w:p>
      <w:pPr>
        <w:spacing w:beforeLines="50"/>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八、报名联络</w:t>
      </w:r>
    </w:p>
    <w:p>
      <w:pPr>
        <w:spacing w:beforeLines="50"/>
        <w:jc w:val="left"/>
        <w:rPr>
          <w:rFonts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九、课程展示</w:t>
      </w:r>
    </w:p>
    <w:p>
      <w:pPr>
        <w:spacing w:beforeLines="50"/>
        <w:jc w:val="left"/>
        <w:rPr>
          <w:rFonts w:hint="eastAsia" w:ascii="微软雅黑" w:hAnsi="微软雅黑" w:eastAsia="微软雅黑" w:cs="微软雅黑"/>
          <w:b/>
          <w:bCs/>
          <w:color w:val="404040"/>
          <w:sz w:val="40"/>
          <w:szCs w:val="40"/>
        </w:rPr>
      </w:pPr>
      <w:r>
        <w:rPr>
          <w:rFonts w:hint="eastAsia" w:ascii="微软雅黑" w:hAnsi="微软雅黑" w:eastAsia="微软雅黑" w:cs="微软雅黑"/>
          <w:b/>
          <w:bCs/>
          <w:color w:val="404040"/>
          <w:sz w:val="40"/>
          <w:szCs w:val="40"/>
        </w:rPr>
        <w:t>十、学员心得</w:t>
      </w:r>
    </w:p>
    <w:p>
      <w:pPr>
        <w:spacing w:beforeLines="50"/>
        <w:jc w:val="left"/>
        <w:rPr>
          <w:rFonts w:hint="eastAsia" w:ascii="微软雅黑" w:hAnsi="微软雅黑" w:eastAsia="微软雅黑" w:cs="微软雅黑"/>
          <w:b/>
          <w:bCs/>
          <w:color w:val="404040"/>
          <w:sz w:val="18"/>
          <w:szCs w:val="18"/>
        </w:rPr>
      </w:pPr>
    </w:p>
    <w:p>
      <w:pPr>
        <w:numPr>
          <w:ilvl w:val="0"/>
          <w:numId w:val="2"/>
        </w:numPr>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课程背景</w:t>
      </w:r>
    </w:p>
    <w:p>
      <w:pPr>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当前,我国是世界最大的制造工厂."中国制造"飘扬过海,远赴世界各地.但是,我们也应该看到,我国很多制造企业仍然面临很多难题。</w:t>
      </w:r>
    </w:p>
    <w:p>
      <w:pPr>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制造业</w:t>
      </w:r>
      <w:r>
        <w:rPr>
          <w:rFonts w:ascii="微软雅黑" w:hAnsi="微软雅黑" w:eastAsia="微软雅黑" w:cs="微软雅黑"/>
          <w:bCs/>
          <w:color w:val="404040"/>
          <w:sz w:val="28"/>
          <w:szCs w:val="28"/>
        </w:rPr>
        <w:t>效率</w:t>
      </w:r>
      <w:r>
        <w:rPr>
          <w:rFonts w:hint="eastAsia" w:ascii="微软雅黑" w:hAnsi="微软雅黑" w:eastAsia="微软雅黑" w:cs="微软雅黑"/>
          <w:bCs/>
          <w:color w:val="404040"/>
          <w:sz w:val="28"/>
          <w:szCs w:val="28"/>
        </w:rPr>
        <w:t>提升</w:t>
      </w:r>
      <w:r>
        <w:rPr>
          <w:rFonts w:ascii="微软雅黑" w:hAnsi="微软雅黑" w:eastAsia="微软雅黑" w:cs="微软雅黑"/>
          <w:bCs/>
          <w:color w:val="404040"/>
          <w:sz w:val="28"/>
          <w:szCs w:val="28"/>
        </w:rPr>
        <w:t>实战技法</w:t>
      </w:r>
      <w:r>
        <w:rPr>
          <w:rFonts w:hint="eastAsia" w:ascii="微软雅黑" w:hAnsi="微软雅黑" w:eastAsia="微软雅黑" w:cs="微软雅黑"/>
          <w:bCs/>
          <w:color w:val="404040"/>
          <w:sz w:val="28"/>
          <w:szCs w:val="28"/>
        </w:rPr>
        <w:t>有效挖掘和消除现场中各种浪费开始,全面介绍标准工时制定法,流程布局改善法,平衡改善法,人机效率改善法,动作改善法,零切换改善法以及持续改善等技法,并以实际案例来阐述各种效率提升技法的操作步骤,帮助现场管理人员和制造工程师系统掌握现场效率分析与改善工具,全面提升生产效率。</w:t>
      </w:r>
    </w:p>
    <w:p>
      <w:pPr>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课程结合大量案例及图片，让学员能更好的掌握并学以致用。</w:t>
      </w:r>
    </w:p>
    <w:p>
      <w:pPr>
        <w:ind w:firstLine="560" w:firstLineChars="200"/>
        <w:rPr>
          <w:rFonts w:ascii="微软雅黑" w:hAnsi="微软雅黑" w:eastAsia="微软雅黑" w:cs="微软雅黑"/>
          <w:bCs/>
          <w:color w:val="404040"/>
          <w:sz w:val="28"/>
          <w:szCs w:val="28"/>
        </w:rPr>
      </w:pPr>
    </w:p>
    <w:p>
      <w:pPr>
        <w:numPr>
          <w:ilvl w:val="0"/>
          <w:numId w:val="2"/>
        </w:numPr>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适用对象</w:t>
      </w:r>
    </w:p>
    <w:p>
      <w:pPr>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制造业企业副总经理、厂长、生产经理、生产主管、IE经理、IE主管、IE工程师、工艺员、班组长等。</w:t>
      </w:r>
    </w:p>
    <w:p>
      <w:pPr>
        <w:ind w:firstLine="560" w:firstLineChars="200"/>
        <w:rPr>
          <w:rFonts w:ascii="微软雅黑" w:hAnsi="微软雅黑" w:eastAsia="微软雅黑" w:cs="微软雅黑"/>
          <w:bCs/>
          <w:color w:val="404040"/>
          <w:sz w:val="28"/>
          <w:szCs w:val="28"/>
        </w:rPr>
      </w:pPr>
    </w:p>
    <w:p>
      <w:pPr>
        <w:numPr>
          <w:ilvl w:val="0"/>
          <w:numId w:val="2"/>
        </w:numPr>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 xml:space="preserve">学习收益 </w:t>
      </w:r>
    </w:p>
    <w:p>
      <w:pPr>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w:t>
      </w:r>
      <w:r>
        <w:rPr>
          <w:rFonts w:ascii="微软雅黑" w:hAnsi="微软雅黑" w:eastAsia="微软雅黑" w:cs="微软雅黑"/>
          <w:bCs/>
          <w:color w:val="404040"/>
          <w:sz w:val="28"/>
          <w:szCs w:val="28"/>
        </w:rPr>
        <w:t>完全站在实际的生产现场讲如何解决实际的品质问题，注重解决的思维和方法</w:t>
      </w:r>
      <w:r>
        <w:rPr>
          <w:rFonts w:hint="eastAsia" w:ascii="微软雅黑" w:hAnsi="微软雅黑" w:eastAsia="微软雅黑" w:cs="微软雅黑"/>
          <w:bCs/>
          <w:color w:val="404040"/>
          <w:sz w:val="28"/>
          <w:szCs w:val="28"/>
        </w:rPr>
        <w:t>。</w:t>
      </w:r>
    </w:p>
    <w:p>
      <w:pPr>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w:t>
      </w:r>
      <w:r>
        <w:rPr>
          <w:rFonts w:ascii="微软雅黑" w:hAnsi="微软雅黑" w:eastAsia="微软雅黑" w:cs="微软雅黑"/>
          <w:bCs/>
          <w:color w:val="404040"/>
          <w:sz w:val="28"/>
          <w:szCs w:val="28"/>
        </w:rPr>
        <w:t>教授正确实用的提高作业效率的方法，解决一般人认为效率提高=疲劳增加的固有认识，同时让一线员工也自愿参与到效率提高的活动中</w:t>
      </w:r>
      <w:r>
        <w:rPr>
          <w:rFonts w:hint="eastAsia" w:ascii="微软雅黑" w:hAnsi="微软雅黑" w:eastAsia="微软雅黑" w:cs="微软雅黑"/>
          <w:bCs/>
          <w:color w:val="404040"/>
          <w:sz w:val="28"/>
          <w:szCs w:val="28"/>
        </w:rPr>
        <w:t>。</w:t>
      </w:r>
    </w:p>
    <w:p>
      <w:pPr>
        <w:ind w:firstLine="560" w:firstLineChars="20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w:t>
      </w:r>
      <w:r>
        <w:rPr>
          <w:rFonts w:ascii="微软雅黑" w:hAnsi="微软雅黑" w:eastAsia="微软雅黑" w:cs="微软雅黑"/>
          <w:bCs/>
          <w:color w:val="404040"/>
          <w:sz w:val="28"/>
          <w:szCs w:val="28"/>
        </w:rPr>
        <w:t>无论品质改善还是效率提高，缺少持续的全员参与的改善是不能长久的，如何解决这一根本性的难题</w:t>
      </w:r>
      <w:r>
        <w:rPr>
          <w:rFonts w:hint="eastAsia" w:ascii="微软雅黑" w:hAnsi="微软雅黑" w:eastAsia="微软雅黑" w:cs="微软雅黑"/>
          <w:bCs/>
          <w:color w:val="404040"/>
          <w:sz w:val="28"/>
          <w:szCs w:val="28"/>
        </w:rPr>
        <w:t>，</w:t>
      </w:r>
      <w:r>
        <w:rPr>
          <w:rFonts w:ascii="微软雅黑" w:hAnsi="微软雅黑" w:eastAsia="微软雅黑" w:cs="微软雅黑"/>
          <w:bCs/>
          <w:color w:val="404040"/>
          <w:sz w:val="28"/>
          <w:szCs w:val="28"/>
        </w:rPr>
        <w:t>本</w:t>
      </w:r>
      <w:r>
        <w:rPr>
          <w:rFonts w:hint="eastAsia" w:ascii="微软雅黑" w:hAnsi="微软雅黑" w:eastAsia="微软雅黑" w:cs="微软雅黑"/>
          <w:bCs/>
          <w:color w:val="404040"/>
          <w:sz w:val="28"/>
          <w:szCs w:val="28"/>
        </w:rPr>
        <w:t>课程</w:t>
      </w:r>
      <w:r>
        <w:rPr>
          <w:rFonts w:ascii="微软雅黑" w:hAnsi="微软雅黑" w:eastAsia="微软雅黑" w:cs="微软雅黑"/>
          <w:bCs/>
          <w:color w:val="404040"/>
          <w:sz w:val="28"/>
          <w:szCs w:val="28"/>
        </w:rPr>
        <w:t>将能提供实际的解决方法</w:t>
      </w:r>
      <w:r>
        <w:rPr>
          <w:rFonts w:hint="eastAsia" w:ascii="微软雅黑" w:hAnsi="微软雅黑" w:eastAsia="微软雅黑" w:cs="微软雅黑"/>
          <w:bCs/>
          <w:color w:val="404040"/>
          <w:sz w:val="28"/>
          <w:szCs w:val="28"/>
        </w:rPr>
        <w:t>。</w:t>
      </w:r>
    </w:p>
    <w:p>
      <w:pPr>
        <w:ind w:firstLine="560" w:firstLineChars="200"/>
        <w:rPr>
          <w:rFonts w:ascii="微软雅黑" w:hAnsi="微软雅黑" w:eastAsia="微软雅黑" w:cs="微软雅黑"/>
          <w:bCs/>
          <w:color w:val="404040"/>
          <w:sz w:val="28"/>
          <w:szCs w:val="28"/>
        </w:rPr>
      </w:pPr>
    </w:p>
    <w:p>
      <w:pPr>
        <w:numPr>
          <w:ilvl w:val="0"/>
          <w:numId w:val="2"/>
        </w:numPr>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学习投资</w:t>
      </w:r>
    </w:p>
    <w:p>
      <w:pPr>
        <w:rPr>
          <w:rFonts w:ascii="微软雅黑" w:hAnsi="微软雅黑" w:eastAsia="微软雅黑" w:cs="微软雅黑"/>
          <w:bCs/>
          <w:color w:val="404040"/>
          <w:sz w:val="28"/>
          <w:szCs w:val="28"/>
        </w:rPr>
      </w:pPr>
      <w:r>
        <w:rPr>
          <w:rFonts w:hint="eastAsia" w:ascii="微软雅黑" w:hAnsi="微软雅黑" w:eastAsia="微软雅黑" w:cs="微软雅黑"/>
          <w:b/>
          <w:bCs/>
          <w:color w:val="4F81BD"/>
          <w:sz w:val="44"/>
          <w:szCs w:val="44"/>
        </w:rPr>
        <w:t xml:space="preserve">　 </w:t>
      </w:r>
      <w:r>
        <w:rPr>
          <w:rFonts w:hint="eastAsia" w:ascii="微软雅黑" w:hAnsi="微软雅黑" w:eastAsia="微软雅黑" w:cs="微软雅黑"/>
          <w:bCs/>
          <w:color w:val="404040"/>
          <w:sz w:val="28"/>
          <w:szCs w:val="28"/>
        </w:rPr>
        <w:t>本次课程由新益为企业管理顾问机构承办，属于公益性课程，费用远远低于市场常规价格，以非盈利为目标，强调为社会培育并输送更多优秀、系统、专业的精益人才。</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收费标准：报名</w:t>
      </w:r>
      <w:r>
        <w:rPr>
          <w:rFonts w:hint="eastAsia" w:ascii="微软雅黑" w:hAnsi="微软雅黑" w:eastAsia="微软雅黑" w:cs="微软雅黑"/>
          <w:b/>
          <w:bCs/>
          <w:color w:val="FF0000"/>
          <w:sz w:val="28"/>
          <w:szCs w:val="28"/>
        </w:rPr>
        <w:t>19</w:t>
      </w:r>
      <w:r>
        <w:rPr>
          <w:rFonts w:ascii="微软雅黑" w:hAnsi="微软雅黑" w:eastAsia="微软雅黑" w:cs="微软雅黑"/>
          <w:b/>
          <w:bCs/>
          <w:color w:val="FF0000"/>
          <w:sz w:val="28"/>
          <w:szCs w:val="28"/>
        </w:rPr>
        <w:t>80</w:t>
      </w:r>
      <w:r>
        <w:rPr>
          <w:rFonts w:hint="eastAsia" w:ascii="微软雅黑" w:hAnsi="微软雅黑" w:eastAsia="微软雅黑" w:cs="微软雅黑"/>
          <w:b/>
          <w:bCs/>
          <w:color w:val="FF0000"/>
          <w:sz w:val="28"/>
          <w:szCs w:val="28"/>
        </w:rPr>
        <w:t>元</w:t>
      </w:r>
      <w:r>
        <w:rPr>
          <w:rFonts w:ascii="微软雅黑" w:hAnsi="微软雅黑" w:eastAsia="微软雅黑" w:cs="微软雅黑"/>
          <w:bCs/>
          <w:color w:val="404040"/>
          <w:sz w:val="28"/>
          <w:szCs w:val="28"/>
        </w:rPr>
        <w:t>/</w:t>
      </w:r>
      <w:r>
        <w:rPr>
          <w:rFonts w:hint="eastAsia" w:ascii="微软雅黑" w:hAnsi="微软雅黑" w:eastAsia="微软雅黑" w:cs="微软雅黑"/>
          <w:bCs/>
          <w:color w:val="404040"/>
          <w:sz w:val="28"/>
          <w:szCs w:val="28"/>
        </w:rPr>
        <w:t>人</w:t>
      </w:r>
      <w:r>
        <w:rPr>
          <w:rFonts w:ascii="微软雅黑" w:hAnsi="微软雅黑" w:eastAsia="微软雅黑" w:cs="微软雅黑"/>
          <w:bCs/>
          <w:color w:val="404040"/>
          <w:sz w:val="28"/>
          <w:szCs w:val="28"/>
        </w:rPr>
        <w:t>/</w:t>
      </w:r>
      <w:r>
        <w:rPr>
          <w:rFonts w:hint="eastAsia" w:ascii="微软雅黑" w:hAnsi="微软雅黑" w:eastAsia="微软雅黑" w:cs="微软雅黑"/>
          <w:bCs/>
          <w:color w:val="404040"/>
          <w:sz w:val="28"/>
          <w:szCs w:val="28"/>
        </w:rPr>
        <w:t>每期</w:t>
      </w:r>
    </w:p>
    <w:p>
      <w:pPr>
        <w:ind w:firstLine="570"/>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费用用途：场租、讲义、资料、茶点、午餐、证书、讲师差旅费（学员差旅、宿自理）</w:t>
      </w:r>
    </w:p>
    <w:p>
      <w:pPr>
        <w:ind w:firstLine="555"/>
        <w:rPr>
          <w:rFonts w:ascii="微软雅黑" w:hAnsi="微软雅黑" w:eastAsia="微软雅黑" w:cs="微软雅黑"/>
          <w:bCs/>
          <w:color w:val="404040"/>
          <w:sz w:val="28"/>
          <w:szCs w:val="28"/>
        </w:rPr>
      </w:pPr>
    </w:p>
    <w:p>
      <w:pPr>
        <w:numPr>
          <w:ilvl w:val="0"/>
          <w:numId w:val="2"/>
        </w:numPr>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开课日程表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1802"/>
        <w:gridCol w:w="5245"/>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2" w:type="dxa"/>
            <w:shd w:val="clear" w:color="auto" w:fill="B4C6E7"/>
          </w:tcPr>
          <w:p>
            <w:pPr>
              <w:jc w:val="center"/>
              <w:rPr>
                <w:rFonts w:ascii="微软雅黑" w:hAnsi="微软雅黑" w:eastAsia="微软雅黑"/>
                <w:sz w:val="28"/>
                <w:szCs w:val="28"/>
              </w:rPr>
            </w:pPr>
            <w:r>
              <w:rPr>
                <w:rFonts w:hint="eastAsia" w:ascii="微软雅黑" w:hAnsi="微软雅黑" w:eastAsia="微软雅黑"/>
                <w:sz w:val="28"/>
                <w:szCs w:val="28"/>
              </w:rPr>
              <w:t>日期</w:t>
            </w:r>
          </w:p>
        </w:tc>
        <w:tc>
          <w:tcPr>
            <w:tcW w:w="1802" w:type="dxa"/>
            <w:shd w:val="clear" w:color="auto" w:fill="B4C6E7"/>
          </w:tcPr>
          <w:p>
            <w:pPr>
              <w:jc w:val="center"/>
              <w:rPr>
                <w:rFonts w:ascii="微软雅黑" w:hAnsi="微软雅黑" w:eastAsia="微软雅黑"/>
                <w:sz w:val="28"/>
                <w:szCs w:val="28"/>
              </w:rPr>
            </w:pPr>
            <w:r>
              <w:rPr>
                <w:rFonts w:hint="eastAsia" w:ascii="微软雅黑" w:hAnsi="微软雅黑" w:eastAsia="微软雅黑"/>
                <w:sz w:val="28"/>
                <w:szCs w:val="28"/>
              </w:rPr>
              <w:t>时间</w:t>
            </w:r>
          </w:p>
        </w:tc>
        <w:tc>
          <w:tcPr>
            <w:tcW w:w="5245" w:type="dxa"/>
            <w:shd w:val="clear" w:color="auto" w:fill="B4C6E7"/>
          </w:tcPr>
          <w:p>
            <w:pPr>
              <w:jc w:val="center"/>
              <w:rPr>
                <w:rFonts w:ascii="微软雅黑" w:hAnsi="微软雅黑" w:eastAsia="微软雅黑"/>
                <w:sz w:val="28"/>
                <w:szCs w:val="28"/>
              </w:rPr>
            </w:pPr>
            <w:r>
              <w:rPr>
                <w:rFonts w:hint="eastAsia" w:ascii="微软雅黑" w:hAnsi="微软雅黑" w:eastAsia="微软雅黑"/>
                <w:sz w:val="28"/>
                <w:szCs w:val="28"/>
              </w:rPr>
              <w:t>开展内容</w:t>
            </w:r>
          </w:p>
        </w:tc>
        <w:tc>
          <w:tcPr>
            <w:tcW w:w="923" w:type="dxa"/>
            <w:shd w:val="clear" w:color="auto" w:fill="B4C6E7"/>
          </w:tcPr>
          <w:p>
            <w:pPr>
              <w:jc w:val="center"/>
              <w:rPr>
                <w:rFonts w:ascii="微软雅黑" w:hAnsi="微软雅黑" w:eastAsia="微软雅黑"/>
                <w:sz w:val="28"/>
                <w:szCs w:val="28"/>
              </w:rPr>
            </w:pPr>
            <w:r>
              <w:rPr>
                <w:rFonts w:hint="eastAsia" w:ascii="微软雅黑" w:hAnsi="微软雅黑" w:eastAsia="微软雅黑"/>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2" w:type="dxa"/>
            <w:vMerge w:val="restart"/>
            <w:shd w:val="clear" w:color="auto" w:fill="auto"/>
            <w:vAlign w:val="center"/>
          </w:tcPr>
          <w:p>
            <w:pPr>
              <w:rPr>
                <w:rFonts w:ascii="微软雅黑" w:hAnsi="微软雅黑" w:eastAsia="微软雅黑"/>
                <w:color w:val="404040"/>
                <w:sz w:val="44"/>
                <w:szCs w:val="44"/>
              </w:rPr>
            </w:pPr>
            <w:r>
              <w:rPr>
                <w:rFonts w:hint="eastAsia" w:ascii="微软雅黑" w:hAnsi="微软雅黑" w:eastAsia="微软雅黑"/>
                <w:color w:val="404040"/>
                <w:sz w:val="28"/>
                <w:szCs w:val="28"/>
                <w:lang w:val="en-US" w:eastAsia="zh-CN"/>
              </w:rPr>
              <w:t>6</w:t>
            </w:r>
            <w:r>
              <w:rPr>
                <w:rFonts w:hint="eastAsia" w:ascii="微软雅黑" w:hAnsi="微软雅黑" w:eastAsia="微软雅黑"/>
                <w:color w:val="404040"/>
                <w:sz w:val="28"/>
                <w:szCs w:val="28"/>
              </w:rPr>
              <w:t>月2</w:t>
            </w:r>
            <w:r>
              <w:rPr>
                <w:rFonts w:hint="eastAsia" w:ascii="微软雅黑" w:hAnsi="微软雅黑" w:eastAsia="微软雅黑"/>
                <w:color w:val="404040"/>
                <w:sz w:val="28"/>
                <w:szCs w:val="28"/>
                <w:lang w:val="en-US" w:eastAsia="zh-CN"/>
              </w:rPr>
              <w:t>9</w:t>
            </w:r>
            <w:r>
              <w:rPr>
                <w:rFonts w:hint="eastAsia" w:ascii="微软雅黑" w:hAnsi="微软雅黑" w:eastAsia="微软雅黑"/>
                <w:color w:val="404040"/>
                <w:sz w:val="28"/>
                <w:szCs w:val="28"/>
              </w:rPr>
              <w:t>日</w:t>
            </w:r>
          </w:p>
        </w:tc>
        <w:tc>
          <w:tcPr>
            <w:tcW w:w="1802" w:type="dxa"/>
            <w:shd w:val="clear" w:color="auto" w:fill="auto"/>
          </w:tcPr>
          <w:p>
            <w:pPr>
              <w:rPr>
                <w:rFonts w:ascii="微软雅黑" w:hAnsi="微软雅黑" w:eastAsia="微软雅黑"/>
                <w:color w:val="404040"/>
                <w:sz w:val="28"/>
                <w:szCs w:val="28"/>
              </w:rPr>
            </w:pPr>
            <w:r>
              <w:rPr>
                <w:rFonts w:hint="eastAsia" w:ascii="微软雅黑" w:hAnsi="微软雅黑" w:eastAsia="微软雅黑"/>
                <w:color w:val="404040"/>
                <w:sz w:val="28"/>
                <w:szCs w:val="28"/>
              </w:rPr>
              <w:t>8</w:t>
            </w:r>
            <w:r>
              <w:rPr>
                <w:rFonts w:ascii="微软雅黑" w:hAnsi="微软雅黑" w:eastAsia="微软雅黑"/>
                <w:color w:val="404040"/>
                <w:sz w:val="28"/>
                <w:szCs w:val="28"/>
              </w:rPr>
              <w:t>:30-</w:t>
            </w:r>
            <w:r>
              <w:rPr>
                <w:rFonts w:hint="eastAsia" w:ascii="微软雅黑" w:hAnsi="微软雅黑" w:eastAsia="微软雅黑"/>
                <w:color w:val="404040"/>
                <w:sz w:val="28"/>
                <w:szCs w:val="28"/>
              </w:rPr>
              <w:t>9:00</w:t>
            </w:r>
          </w:p>
        </w:tc>
        <w:tc>
          <w:tcPr>
            <w:tcW w:w="5245" w:type="dxa"/>
            <w:shd w:val="clear" w:color="auto" w:fill="auto"/>
          </w:tcPr>
          <w:p>
            <w:pPr>
              <w:rPr>
                <w:rFonts w:ascii="微软雅黑" w:hAnsi="微软雅黑" w:eastAsia="微软雅黑"/>
                <w:color w:val="404040"/>
                <w:sz w:val="28"/>
                <w:szCs w:val="28"/>
              </w:rPr>
            </w:pPr>
            <w:r>
              <w:rPr>
                <w:rFonts w:hint="eastAsia" w:ascii="微软雅黑" w:hAnsi="微软雅黑" w:eastAsia="微软雅黑"/>
                <w:color w:val="404040"/>
                <w:sz w:val="28"/>
                <w:szCs w:val="28"/>
              </w:rPr>
              <w:t>学员签到</w:t>
            </w:r>
          </w:p>
        </w:tc>
        <w:tc>
          <w:tcPr>
            <w:tcW w:w="923" w:type="dxa"/>
            <w:shd w:val="clear" w:color="auto" w:fill="auto"/>
          </w:tcPr>
          <w:p>
            <w:pP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2" w:type="dxa"/>
            <w:vMerge w:val="continue"/>
            <w:shd w:val="clear" w:color="auto" w:fill="auto"/>
          </w:tcPr>
          <w:p>
            <w:pPr>
              <w:rPr>
                <w:rFonts w:ascii="微软雅黑" w:hAnsi="微软雅黑" w:eastAsia="微软雅黑"/>
                <w:color w:val="404040"/>
                <w:sz w:val="28"/>
                <w:szCs w:val="28"/>
              </w:rPr>
            </w:pPr>
          </w:p>
        </w:tc>
        <w:tc>
          <w:tcPr>
            <w:tcW w:w="1802" w:type="dxa"/>
            <w:vMerge w:val="restart"/>
            <w:shd w:val="clear" w:color="auto" w:fill="auto"/>
          </w:tcPr>
          <w:p>
            <w:pPr>
              <w:rPr>
                <w:rFonts w:ascii="微软雅黑" w:hAnsi="微软雅黑" w:eastAsia="微软雅黑"/>
                <w:color w:val="404040"/>
                <w:sz w:val="28"/>
                <w:szCs w:val="28"/>
              </w:rPr>
            </w:pPr>
          </w:p>
          <w:p>
            <w:pPr>
              <w:rPr>
                <w:rFonts w:ascii="微软雅黑" w:hAnsi="微软雅黑" w:eastAsia="微软雅黑"/>
                <w:color w:val="404040"/>
                <w:sz w:val="28"/>
                <w:szCs w:val="28"/>
              </w:rPr>
            </w:pPr>
            <w:r>
              <w:rPr>
                <w:rFonts w:ascii="微软雅黑" w:hAnsi="微软雅黑" w:eastAsia="微软雅黑"/>
                <w:color w:val="404040"/>
                <w:sz w:val="28"/>
                <w:szCs w:val="28"/>
              </w:rPr>
              <w:t>09:00-12:00</w:t>
            </w:r>
          </w:p>
        </w:tc>
        <w:tc>
          <w:tcPr>
            <w:tcW w:w="5245" w:type="dxa"/>
            <w:shd w:val="clear" w:color="auto" w:fill="auto"/>
          </w:tcPr>
          <w:p>
            <w:pPr>
              <w:rPr>
                <w:rFonts w:ascii="微软雅黑" w:hAnsi="微软雅黑" w:eastAsia="微软雅黑"/>
                <w:color w:val="404040"/>
                <w:sz w:val="28"/>
                <w:szCs w:val="28"/>
              </w:rPr>
            </w:pPr>
            <w:r>
              <w:rPr>
                <w:rFonts w:ascii="微软雅黑" w:hAnsi="微软雅黑" w:eastAsia="微软雅黑"/>
                <w:color w:val="404040"/>
                <w:sz w:val="28"/>
                <w:szCs w:val="28"/>
              </w:rPr>
              <w:t>第一讲：</w:t>
            </w:r>
            <w:r>
              <w:rPr>
                <w:rFonts w:hint="eastAsia" w:ascii="微软雅黑" w:hAnsi="微软雅黑" w:eastAsia="微软雅黑"/>
                <w:color w:val="404040"/>
                <w:sz w:val="28"/>
                <w:szCs w:val="28"/>
              </w:rPr>
              <w:t>制造业</w:t>
            </w:r>
            <w:r>
              <w:rPr>
                <w:rFonts w:ascii="微软雅黑" w:hAnsi="微软雅黑" w:eastAsia="微软雅黑"/>
                <w:color w:val="404040"/>
                <w:sz w:val="28"/>
                <w:szCs w:val="28"/>
              </w:rPr>
              <w:t>效率</w:t>
            </w:r>
            <w:r>
              <w:rPr>
                <w:rFonts w:hint="eastAsia" w:ascii="微软雅黑" w:hAnsi="微软雅黑" w:eastAsia="微软雅黑"/>
                <w:color w:val="404040"/>
                <w:sz w:val="28"/>
                <w:szCs w:val="28"/>
              </w:rPr>
              <w:t>提升</w:t>
            </w:r>
            <w:r>
              <w:rPr>
                <w:rFonts w:ascii="微软雅黑" w:hAnsi="微软雅黑" w:eastAsia="微软雅黑"/>
                <w:color w:val="404040"/>
                <w:sz w:val="28"/>
                <w:szCs w:val="28"/>
              </w:rPr>
              <w:t>的</w:t>
            </w:r>
            <w:r>
              <w:rPr>
                <w:rFonts w:hint="eastAsia" w:ascii="微软雅黑" w:hAnsi="微软雅黑" w:eastAsia="微软雅黑"/>
                <w:color w:val="404040"/>
                <w:sz w:val="28"/>
                <w:szCs w:val="28"/>
              </w:rPr>
              <w:t>现状与背景</w:t>
            </w:r>
          </w:p>
        </w:tc>
        <w:tc>
          <w:tcPr>
            <w:tcW w:w="923" w:type="dxa"/>
            <w:shd w:val="clear" w:color="auto" w:fill="auto"/>
          </w:tcPr>
          <w:p>
            <w:pP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992" w:type="dxa"/>
            <w:vMerge w:val="continue"/>
            <w:shd w:val="clear" w:color="auto" w:fill="auto"/>
          </w:tcPr>
          <w:p>
            <w:pPr>
              <w:rPr>
                <w:rFonts w:ascii="微软雅黑" w:hAnsi="微软雅黑" w:eastAsia="微软雅黑"/>
                <w:color w:val="404040"/>
                <w:sz w:val="28"/>
                <w:szCs w:val="28"/>
              </w:rPr>
            </w:pPr>
          </w:p>
        </w:tc>
        <w:tc>
          <w:tcPr>
            <w:tcW w:w="1802" w:type="dxa"/>
            <w:vMerge w:val="continue"/>
            <w:shd w:val="clear" w:color="auto" w:fill="auto"/>
          </w:tcPr>
          <w:p>
            <w:pPr>
              <w:rPr>
                <w:rFonts w:ascii="微软雅黑" w:hAnsi="微软雅黑" w:eastAsia="微软雅黑"/>
                <w:color w:val="404040"/>
                <w:sz w:val="28"/>
                <w:szCs w:val="28"/>
              </w:rPr>
            </w:pPr>
          </w:p>
        </w:tc>
        <w:tc>
          <w:tcPr>
            <w:tcW w:w="5245" w:type="dxa"/>
            <w:shd w:val="clear" w:color="auto" w:fill="auto"/>
          </w:tcPr>
          <w:p>
            <w:pPr>
              <w:rPr>
                <w:rFonts w:ascii="微软雅黑" w:hAnsi="微软雅黑" w:eastAsia="微软雅黑"/>
                <w:color w:val="404040"/>
                <w:sz w:val="28"/>
                <w:szCs w:val="28"/>
              </w:rPr>
            </w:pPr>
            <w:r>
              <w:rPr>
                <w:rFonts w:ascii="微软雅黑" w:hAnsi="微软雅黑" w:eastAsia="微软雅黑"/>
                <w:color w:val="404040"/>
                <w:sz w:val="28"/>
                <w:szCs w:val="28"/>
              </w:rPr>
              <w:t>第二讲：</w:t>
            </w:r>
            <w:r>
              <w:rPr>
                <w:rFonts w:hint="eastAsia" w:ascii="微软雅黑" w:hAnsi="微软雅黑" w:eastAsia="微软雅黑"/>
                <w:color w:val="404040"/>
                <w:sz w:val="28"/>
                <w:szCs w:val="28"/>
              </w:rPr>
              <w:t>如何提升制改善的五大意识</w:t>
            </w:r>
          </w:p>
        </w:tc>
        <w:tc>
          <w:tcPr>
            <w:tcW w:w="923" w:type="dxa"/>
            <w:shd w:val="clear" w:color="auto" w:fill="auto"/>
          </w:tcPr>
          <w:p>
            <w:pP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2" w:type="dxa"/>
            <w:vMerge w:val="continue"/>
            <w:shd w:val="clear" w:color="auto" w:fill="auto"/>
          </w:tcPr>
          <w:p>
            <w:pPr>
              <w:rPr>
                <w:rFonts w:ascii="微软雅黑" w:hAnsi="微软雅黑" w:eastAsia="微软雅黑"/>
                <w:color w:val="404040"/>
                <w:sz w:val="28"/>
                <w:szCs w:val="28"/>
              </w:rPr>
            </w:pPr>
          </w:p>
        </w:tc>
        <w:tc>
          <w:tcPr>
            <w:tcW w:w="1802" w:type="dxa"/>
            <w:vMerge w:val="restart"/>
            <w:shd w:val="clear" w:color="auto" w:fill="auto"/>
          </w:tcPr>
          <w:p>
            <w:pPr>
              <w:rPr>
                <w:rFonts w:ascii="微软雅黑" w:hAnsi="微软雅黑" w:eastAsia="微软雅黑"/>
                <w:color w:val="404040"/>
                <w:sz w:val="28"/>
                <w:szCs w:val="28"/>
              </w:rPr>
            </w:pPr>
          </w:p>
          <w:p>
            <w:pPr>
              <w:rPr>
                <w:rFonts w:ascii="微软雅黑" w:hAnsi="微软雅黑" w:eastAsia="微软雅黑"/>
                <w:color w:val="404040"/>
                <w:sz w:val="28"/>
                <w:szCs w:val="28"/>
              </w:rPr>
            </w:pPr>
            <w:r>
              <w:rPr>
                <w:rFonts w:ascii="微软雅黑" w:hAnsi="微软雅黑" w:eastAsia="微软雅黑"/>
                <w:color w:val="404040"/>
                <w:sz w:val="28"/>
                <w:szCs w:val="28"/>
              </w:rPr>
              <w:t>13:30-17:00</w:t>
            </w:r>
          </w:p>
        </w:tc>
        <w:tc>
          <w:tcPr>
            <w:tcW w:w="5245" w:type="dxa"/>
            <w:shd w:val="clear" w:color="auto" w:fill="auto"/>
          </w:tcPr>
          <w:p>
            <w:pPr>
              <w:rPr>
                <w:rFonts w:ascii="微软雅黑" w:hAnsi="微软雅黑" w:eastAsia="微软雅黑"/>
                <w:color w:val="404040"/>
                <w:sz w:val="28"/>
                <w:szCs w:val="28"/>
              </w:rPr>
            </w:pPr>
            <w:r>
              <w:rPr>
                <w:rFonts w:ascii="微软雅黑" w:hAnsi="微软雅黑" w:eastAsia="微软雅黑"/>
                <w:color w:val="404040"/>
                <w:sz w:val="28"/>
                <w:szCs w:val="28"/>
              </w:rPr>
              <w:t>第三讲：</w:t>
            </w:r>
            <w:r>
              <w:rPr>
                <w:rFonts w:hint="eastAsia" w:ascii="微软雅黑" w:hAnsi="微软雅黑" w:eastAsia="微软雅黑"/>
                <w:color w:val="404040"/>
                <w:sz w:val="28"/>
                <w:szCs w:val="28"/>
              </w:rPr>
              <w:t>改善基础知识概述</w:t>
            </w:r>
          </w:p>
        </w:tc>
        <w:tc>
          <w:tcPr>
            <w:tcW w:w="923" w:type="dxa"/>
            <w:shd w:val="clear" w:color="auto" w:fill="auto"/>
          </w:tcPr>
          <w:p>
            <w:pP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2" w:type="dxa"/>
            <w:vMerge w:val="continue"/>
            <w:shd w:val="clear" w:color="auto" w:fill="auto"/>
          </w:tcPr>
          <w:p>
            <w:pPr>
              <w:rPr>
                <w:rFonts w:ascii="微软雅黑" w:hAnsi="微软雅黑" w:eastAsia="微软雅黑"/>
                <w:color w:val="404040"/>
                <w:sz w:val="28"/>
                <w:szCs w:val="28"/>
              </w:rPr>
            </w:pPr>
          </w:p>
        </w:tc>
        <w:tc>
          <w:tcPr>
            <w:tcW w:w="1802" w:type="dxa"/>
            <w:vMerge w:val="continue"/>
            <w:shd w:val="clear" w:color="auto" w:fill="auto"/>
          </w:tcPr>
          <w:p>
            <w:pPr>
              <w:rPr>
                <w:rFonts w:ascii="微软雅黑" w:hAnsi="微软雅黑" w:eastAsia="微软雅黑"/>
                <w:color w:val="404040"/>
                <w:sz w:val="28"/>
                <w:szCs w:val="28"/>
              </w:rPr>
            </w:pPr>
          </w:p>
        </w:tc>
        <w:tc>
          <w:tcPr>
            <w:tcW w:w="5245" w:type="dxa"/>
            <w:shd w:val="clear" w:color="auto" w:fill="auto"/>
          </w:tcPr>
          <w:p>
            <w:pPr>
              <w:rPr>
                <w:rFonts w:ascii="微软雅黑" w:hAnsi="微软雅黑" w:eastAsia="微软雅黑"/>
                <w:color w:val="404040"/>
                <w:sz w:val="28"/>
                <w:szCs w:val="28"/>
              </w:rPr>
            </w:pPr>
            <w:r>
              <w:rPr>
                <w:rFonts w:ascii="微软雅黑" w:hAnsi="微软雅黑" w:eastAsia="微软雅黑"/>
                <w:color w:val="404040"/>
                <w:sz w:val="28"/>
                <w:szCs w:val="28"/>
              </w:rPr>
              <w:t>第四讲：</w:t>
            </w:r>
            <w:r>
              <w:rPr>
                <w:rFonts w:hint="eastAsia" w:ascii="微软雅黑" w:hAnsi="微软雅黑" w:eastAsia="微软雅黑"/>
                <w:color w:val="404040"/>
                <w:sz w:val="28"/>
                <w:szCs w:val="28"/>
              </w:rPr>
              <w:t>动作经济性的重要性</w:t>
            </w:r>
          </w:p>
        </w:tc>
        <w:tc>
          <w:tcPr>
            <w:tcW w:w="923" w:type="dxa"/>
            <w:shd w:val="clear" w:color="auto" w:fill="auto"/>
          </w:tcPr>
          <w:p>
            <w:pP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2" w:type="dxa"/>
            <w:vMerge w:val="continue"/>
            <w:shd w:val="clear" w:color="auto" w:fill="auto"/>
          </w:tcPr>
          <w:p>
            <w:pPr>
              <w:rPr>
                <w:rFonts w:ascii="微软雅黑" w:hAnsi="微软雅黑" w:eastAsia="微软雅黑"/>
                <w:color w:val="404040"/>
                <w:sz w:val="28"/>
                <w:szCs w:val="28"/>
              </w:rPr>
            </w:pPr>
          </w:p>
        </w:tc>
        <w:tc>
          <w:tcPr>
            <w:tcW w:w="1802" w:type="dxa"/>
            <w:vMerge w:val="continue"/>
            <w:shd w:val="clear" w:color="auto" w:fill="auto"/>
          </w:tcPr>
          <w:p>
            <w:pPr>
              <w:rPr>
                <w:rFonts w:ascii="微软雅黑" w:hAnsi="微软雅黑" w:eastAsia="微软雅黑"/>
                <w:color w:val="404040"/>
                <w:sz w:val="28"/>
                <w:szCs w:val="28"/>
              </w:rPr>
            </w:pPr>
          </w:p>
        </w:tc>
        <w:tc>
          <w:tcPr>
            <w:tcW w:w="5245" w:type="dxa"/>
            <w:shd w:val="clear" w:color="auto" w:fill="auto"/>
          </w:tcPr>
          <w:p>
            <w:pPr>
              <w:rPr>
                <w:rFonts w:ascii="微软雅黑" w:hAnsi="微软雅黑" w:eastAsia="微软雅黑"/>
                <w:color w:val="404040"/>
                <w:sz w:val="28"/>
                <w:szCs w:val="28"/>
              </w:rPr>
            </w:pPr>
            <w:r>
              <w:rPr>
                <w:rFonts w:ascii="微软雅黑" w:hAnsi="微软雅黑" w:eastAsia="微软雅黑"/>
                <w:color w:val="404040"/>
                <w:sz w:val="28"/>
                <w:szCs w:val="28"/>
              </w:rPr>
              <w:t>第五讲：</w:t>
            </w:r>
            <w:r>
              <w:rPr>
                <w:rFonts w:hint="eastAsia" w:ascii="微软雅黑" w:hAnsi="微软雅黑" w:eastAsia="微软雅黑"/>
                <w:color w:val="404040"/>
                <w:sz w:val="28"/>
                <w:szCs w:val="28"/>
              </w:rPr>
              <w:t>标准化作业</w:t>
            </w:r>
          </w:p>
        </w:tc>
        <w:tc>
          <w:tcPr>
            <w:tcW w:w="923" w:type="dxa"/>
            <w:shd w:val="clear" w:color="auto" w:fill="auto"/>
          </w:tcPr>
          <w:p>
            <w:pP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2" w:type="dxa"/>
            <w:vMerge w:val="restart"/>
            <w:shd w:val="clear" w:color="auto" w:fill="auto"/>
            <w:vAlign w:val="center"/>
          </w:tcPr>
          <w:p>
            <w:pPr>
              <w:rPr>
                <w:rFonts w:ascii="微软雅黑" w:hAnsi="微软雅黑" w:eastAsia="微软雅黑"/>
                <w:color w:val="404040"/>
                <w:sz w:val="28"/>
                <w:szCs w:val="28"/>
              </w:rPr>
            </w:pPr>
            <w:r>
              <w:rPr>
                <w:rFonts w:hint="eastAsia" w:ascii="微软雅黑" w:hAnsi="微软雅黑" w:eastAsia="微软雅黑"/>
                <w:color w:val="404040" w:themeColor="text1" w:themeTint="BF"/>
                <w:sz w:val="28"/>
                <w:szCs w:val="28"/>
                <w:lang w:val="en-US" w:eastAsia="zh-CN"/>
                <w14:textFill>
                  <w14:solidFill>
                    <w14:schemeClr w14:val="tx1">
                      <w14:lumMod w14:val="75000"/>
                      <w14:lumOff w14:val="25000"/>
                    </w14:schemeClr>
                  </w14:solidFill>
                </w14:textFill>
              </w:rPr>
              <w:t>6</w:t>
            </w:r>
            <w:r>
              <w:rPr>
                <w:rFonts w:hint="eastAsia" w:ascii="微软雅黑" w:hAnsi="微软雅黑" w:eastAsia="微软雅黑"/>
                <w:color w:val="404040" w:themeColor="text1" w:themeTint="BF"/>
                <w:sz w:val="28"/>
                <w:szCs w:val="28"/>
                <w14:textFill>
                  <w14:solidFill>
                    <w14:schemeClr w14:val="tx1">
                      <w14:lumMod w14:val="75000"/>
                      <w14:lumOff w14:val="25000"/>
                    </w14:schemeClr>
                  </w14:solidFill>
                </w14:textFill>
              </w:rPr>
              <w:t>月</w:t>
            </w:r>
            <w:r>
              <w:rPr>
                <w:rFonts w:hint="eastAsia" w:ascii="微软雅黑" w:hAnsi="微软雅黑" w:eastAsia="微软雅黑"/>
                <w:color w:val="404040" w:themeColor="text1" w:themeTint="BF"/>
                <w:sz w:val="28"/>
                <w:szCs w:val="28"/>
                <w:lang w:val="en-US" w:eastAsia="zh-CN"/>
                <w14:textFill>
                  <w14:solidFill>
                    <w14:schemeClr w14:val="tx1">
                      <w14:lumMod w14:val="75000"/>
                      <w14:lumOff w14:val="25000"/>
                    </w14:schemeClr>
                  </w14:solidFill>
                </w14:textFill>
              </w:rPr>
              <w:t>30</w:t>
            </w:r>
            <w:r>
              <w:rPr>
                <w:rFonts w:hint="eastAsia" w:ascii="微软雅黑" w:hAnsi="微软雅黑" w:eastAsia="微软雅黑"/>
                <w:color w:val="404040" w:themeColor="text1" w:themeTint="BF"/>
                <w:sz w:val="28"/>
                <w:szCs w:val="28"/>
                <w14:textFill>
                  <w14:solidFill>
                    <w14:schemeClr w14:val="tx1">
                      <w14:lumMod w14:val="75000"/>
                      <w14:lumOff w14:val="25000"/>
                    </w14:schemeClr>
                  </w14:solidFill>
                </w14:textFill>
              </w:rPr>
              <w:t>日</w:t>
            </w:r>
          </w:p>
        </w:tc>
        <w:tc>
          <w:tcPr>
            <w:tcW w:w="1802" w:type="dxa"/>
            <w:vMerge w:val="restart"/>
            <w:shd w:val="clear" w:color="auto" w:fill="auto"/>
          </w:tcPr>
          <w:p>
            <w:pPr>
              <w:rPr>
                <w:rFonts w:ascii="微软雅黑" w:hAnsi="微软雅黑" w:eastAsia="微软雅黑"/>
                <w:color w:val="404040"/>
                <w:sz w:val="28"/>
                <w:szCs w:val="28"/>
              </w:rPr>
            </w:pPr>
          </w:p>
          <w:p>
            <w:pPr>
              <w:rPr>
                <w:rFonts w:ascii="微软雅黑" w:hAnsi="微软雅黑" w:eastAsia="微软雅黑"/>
                <w:color w:val="404040"/>
                <w:sz w:val="28"/>
                <w:szCs w:val="28"/>
              </w:rPr>
            </w:pPr>
            <w:r>
              <w:rPr>
                <w:rFonts w:ascii="微软雅黑" w:hAnsi="微软雅黑" w:eastAsia="微软雅黑"/>
                <w:color w:val="404040"/>
                <w:sz w:val="28"/>
                <w:szCs w:val="28"/>
              </w:rPr>
              <w:t>09:00-12:00</w:t>
            </w:r>
          </w:p>
        </w:tc>
        <w:tc>
          <w:tcPr>
            <w:tcW w:w="5245" w:type="dxa"/>
            <w:shd w:val="clear" w:color="auto" w:fill="auto"/>
          </w:tcPr>
          <w:p>
            <w:pPr>
              <w:rPr>
                <w:rFonts w:ascii="微软雅黑" w:hAnsi="微软雅黑" w:eastAsia="微软雅黑"/>
                <w:color w:val="404040"/>
                <w:sz w:val="28"/>
                <w:szCs w:val="28"/>
              </w:rPr>
            </w:pPr>
            <w:r>
              <w:rPr>
                <w:rFonts w:ascii="微软雅黑" w:hAnsi="微软雅黑" w:eastAsia="微软雅黑"/>
                <w:color w:val="404040"/>
                <w:sz w:val="28"/>
                <w:szCs w:val="28"/>
              </w:rPr>
              <w:t>第六讲：</w:t>
            </w:r>
            <w:r>
              <w:rPr>
                <w:rFonts w:hint="eastAsia" w:ascii="微软雅黑" w:hAnsi="微软雅黑" w:eastAsia="微软雅黑"/>
                <w:color w:val="404040"/>
                <w:sz w:val="28"/>
                <w:szCs w:val="28"/>
              </w:rPr>
              <w:t>效率提升方法之拉动式生产</w:t>
            </w:r>
          </w:p>
        </w:tc>
        <w:tc>
          <w:tcPr>
            <w:tcW w:w="923" w:type="dxa"/>
            <w:shd w:val="clear" w:color="auto" w:fill="auto"/>
          </w:tcPr>
          <w:p>
            <w:pP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6" w:hRule="atLeast"/>
          <w:jc w:val="center"/>
        </w:trPr>
        <w:tc>
          <w:tcPr>
            <w:tcW w:w="1992" w:type="dxa"/>
            <w:vMerge w:val="continue"/>
            <w:shd w:val="clear" w:color="auto" w:fill="auto"/>
          </w:tcPr>
          <w:p>
            <w:pPr>
              <w:rPr>
                <w:rFonts w:ascii="微软雅黑" w:hAnsi="微软雅黑" w:eastAsia="微软雅黑"/>
                <w:color w:val="404040"/>
                <w:sz w:val="28"/>
                <w:szCs w:val="28"/>
              </w:rPr>
            </w:pPr>
          </w:p>
        </w:tc>
        <w:tc>
          <w:tcPr>
            <w:tcW w:w="1802" w:type="dxa"/>
            <w:vMerge w:val="continue"/>
            <w:shd w:val="clear" w:color="auto" w:fill="auto"/>
          </w:tcPr>
          <w:p>
            <w:pPr>
              <w:rPr>
                <w:rFonts w:ascii="微软雅黑" w:hAnsi="微软雅黑" w:eastAsia="微软雅黑"/>
                <w:color w:val="404040"/>
                <w:sz w:val="28"/>
                <w:szCs w:val="28"/>
              </w:rPr>
            </w:pPr>
          </w:p>
        </w:tc>
        <w:tc>
          <w:tcPr>
            <w:tcW w:w="5245" w:type="dxa"/>
            <w:shd w:val="clear" w:color="auto" w:fill="auto"/>
          </w:tcPr>
          <w:p>
            <w:pPr>
              <w:rPr>
                <w:rFonts w:ascii="微软雅黑" w:hAnsi="微软雅黑" w:eastAsia="微软雅黑"/>
                <w:color w:val="404040"/>
                <w:sz w:val="28"/>
                <w:szCs w:val="28"/>
              </w:rPr>
            </w:pPr>
            <w:r>
              <w:rPr>
                <w:rFonts w:ascii="微软雅黑" w:hAnsi="微软雅黑" w:eastAsia="微软雅黑"/>
                <w:color w:val="404040"/>
                <w:sz w:val="28"/>
                <w:szCs w:val="28"/>
              </w:rPr>
              <w:t>第七讲：</w:t>
            </w:r>
            <w:r>
              <w:rPr>
                <w:rFonts w:hint="eastAsia" w:ascii="微软雅黑" w:hAnsi="微软雅黑" w:eastAsia="微软雅黑"/>
                <w:color w:val="404040"/>
                <w:sz w:val="28"/>
                <w:szCs w:val="28"/>
              </w:rPr>
              <w:t>流水线如何改造成单件流</w:t>
            </w:r>
          </w:p>
        </w:tc>
        <w:tc>
          <w:tcPr>
            <w:tcW w:w="923" w:type="dxa"/>
            <w:shd w:val="clear" w:color="auto" w:fill="auto"/>
          </w:tcPr>
          <w:p>
            <w:pP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2" w:type="dxa"/>
            <w:vMerge w:val="continue"/>
            <w:shd w:val="clear" w:color="auto" w:fill="auto"/>
          </w:tcPr>
          <w:p>
            <w:pPr>
              <w:rPr>
                <w:rFonts w:ascii="微软雅黑" w:hAnsi="微软雅黑" w:eastAsia="微软雅黑"/>
                <w:color w:val="404040"/>
                <w:sz w:val="28"/>
                <w:szCs w:val="28"/>
              </w:rPr>
            </w:pPr>
          </w:p>
        </w:tc>
        <w:tc>
          <w:tcPr>
            <w:tcW w:w="1802" w:type="dxa"/>
            <w:vMerge w:val="restart"/>
            <w:shd w:val="clear" w:color="auto" w:fill="auto"/>
          </w:tcPr>
          <w:p>
            <w:pPr>
              <w:rPr>
                <w:rFonts w:ascii="微软雅黑" w:hAnsi="微软雅黑" w:eastAsia="微软雅黑"/>
                <w:color w:val="404040"/>
                <w:sz w:val="28"/>
                <w:szCs w:val="28"/>
              </w:rPr>
            </w:pPr>
          </w:p>
          <w:p>
            <w:pPr>
              <w:rPr>
                <w:rFonts w:ascii="微软雅黑" w:hAnsi="微软雅黑" w:eastAsia="微软雅黑"/>
                <w:color w:val="404040"/>
                <w:sz w:val="28"/>
                <w:szCs w:val="28"/>
              </w:rPr>
            </w:pPr>
            <w:r>
              <w:rPr>
                <w:rFonts w:ascii="微软雅黑" w:hAnsi="微软雅黑" w:eastAsia="微软雅黑"/>
                <w:color w:val="404040"/>
                <w:sz w:val="28"/>
                <w:szCs w:val="28"/>
              </w:rPr>
              <w:t>13:00-17:00</w:t>
            </w:r>
          </w:p>
        </w:tc>
        <w:tc>
          <w:tcPr>
            <w:tcW w:w="5245" w:type="dxa"/>
            <w:shd w:val="clear" w:color="auto" w:fill="auto"/>
          </w:tcPr>
          <w:p>
            <w:pPr>
              <w:rPr>
                <w:rFonts w:ascii="微软雅黑" w:hAnsi="微软雅黑" w:eastAsia="微软雅黑"/>
                <w:color w:val="404040"/>
                <w:sz w:val="28"/>
                <w:szCs w:val="28"/>
              </w:rPr>
            </w:pPr>
            <w:r>
              <w:rPr>
                <w:rFonts w:ascii="微软雅黑" w:hAnsi="微软雅黑" w:eastAsia="微软雅黑"/>
                <w:color w:val="404040"/>
                <w:sz w:val="28"/>
                <w:szCs w:val="28"/>
              </w:rPr>
              <w:t>第八讲：快速换模—SMED</w:t>
            </w:r>
          </w:p>
        </w:tc>
        <w:tc>
          <w:tcPr>
            <w:tcW w:w="923" w:type="dxa"/>
            <w:shd w:val="clear" w:color="auto" w:fill="auto"/>
          </w:tcPr>
          <w:p>
            <w:pP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2" w:type="dxa"/>
            <w:vMerge w:val="continue"/>
            <w:shd w:val="clear" w:color="auto" w:fill="auto"/>
          </w:tcPr>
          <w:p>
            <w:pPr>
              <w:rPr>
                <w:rFonts w:ascii="微软雅黑" w:hAnsi="微软雅黑" w:eastAsia="微软雅黑"/>
                <w:color w:val="404040"/>
                <w:sz w:val="28"/>
                <w:szCs w:val="28"/>
              </w:rPr>
            </w:pPr>
          </w:p>
        </w:tc>
        <w:tc>
          <w:tcPr>
            <w:tcW w:w="1802" w:type="dxa"/>
            <w:vMerge w:val="continue"/>
            <w:shd w:val="clear" w:color="auto" w:fill="auto"/>
          </w:tcPr>
          <w:p>
            <w:pPr>
              <w:rPr>
                <w:rFonts w:ascii="微软雅黑" w:hAnsi="微软雅黑" w:eastAsia="微软雅黑"/>
                <w:color w:val="404040"/>
                <w:sz w:val="28"/>
                <w:szCs w:val="28"/>
              </w:rPr>
            </w:pPr>
          </w:p>
        </w:tc>
        <w:tc>
          <w:tcPr>
            <w:tcW w:w="5245" w:type="dxa"/>
            <w:shd w:val="clear" w:color="auto" w:fill="auto"/>
          </w:tcPr>
          <w:p>
            <w:pPr>
              <w:rPr>
                <w:rFonts w:ascii="微软雅黑" w:hAnsi="微软雅黑" w:eastAsia="微软雅黑"/>
                <w:color w:val="404040"/>
                <w:sz w:val="28"/>
                <w:szCs w:val="28"/>
              </w:rPr>
            </w:pPr>
            <w:r>
              <w:rPr>
                <w:rFonts w:ascii="微软雅黑" w:hAnsi="微软雅黑" w:eastAsia="微软雅黑"/>
                <w:color w:val="404040"/>
                <w:sz w:val="28"/>
                <w:szCs w:val="28"/>
              </w:rPr>
              <w:t>第九讲：向设备管理要效率</w:t>
            </w:r>
          </w:p>
        </w:tc>
        <w:tc>
          <w:tcPr>
            <w:tcW w:w="923" w:type="dxa"/>
            <w:shd w:val="clear" w:color="auto" w:fill="auto"/>
          </w:tcPr>
          <w:p>
            <w:pPr>
              <w:rPr>
                <w:rFonts w:ascii="微软雅黑" w:hAnsi="微软雅黑" w:eastAsia="微软雅黑"/>
                <w:color w:val="40404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992" w:type="dxa"/>
            <w:vMerge w:val="continue"/>
            <w:shd w:val="clear" w:color="auto" w:fill="auto"/>
          </w:tcPr>
          <w:p>
            <w:pPr>
              <w:rPr>
                <w:rFonts w:ascii="微软雅黑" w:hAnsi="微软雅黑" w:eastAsia="微软雅黑"/>
                <w:color w:val="404040"/>
                <w:sz w:val="28"/>
                <w:szCs w:val="28"/>
              </w:rPr>
            </w:pPr>
          </w:p>
        </w:tc>
        <w:tc>
          <w:tcPr>
            <w:tcW w:w="1802" w:type="dxa"/>
            <w:vMerge w:val="continue"/>
            <w:shd w:val="clear" w:color="auto" w:fill="auto"/>
          </w:tcPr>
          <w:p>
            <w:pPr>
              <w:rPr>
                <w:rFonts w:ascii="微软雅黑" w:hAnsi="微软雅黑" w:eastAsia="微软雅黑"/>
                <w:color w:val="404040"/>
                <w:sz w:val="28"/>
                <w:szCs w:val="28"/>
              </w:rPr>
            </w:pPr>
          </w:p>
        </w:tc>
        <w:tc>
          <w:tcPr>
            <w:tcW w:w="5245" w:type="dxa"/>
            <w:shd w:val="clear" w:color="auto" w:fill="auto"/>
          </w:tcPr>
          <w:p>
            <w:pPr>
              <w:rPr>
                <w:rFonts w:ascii="微软雅黑" w:hAnsi="微软雅黑" w:eastAsia="微软雅黑"/>
                <w:color w:val="404040"/>
                <w:sz w:val="28"/>
                <w:szCs w:val="28"/>
              </w:rPr>
            </w:pPr>
            <w:r>
              <w:rPr>
                <w:rFonts w:ascii="微软雅黑" w:hAnsi="微软雅黑" w:eastAsia="微软雅黑"/>
                <w:color w:val="404040"/>
                <w:sz w:val="28"/>
                <w:szCs w:val="28"/>
              </w:rPr>
              <w:t>第十讲：</w:t>
            </w:r>
            <w:r>
              <w:rPr>
                <w:rFonts w:hint="eastAsia" w:ascii="微软雅黑" w:hAnsi="微软雅黑" w:eastAsia="微软雅黑"/>
                <w:color w:val="404040"/>
                <w:sz w:val="28"/>
                <w:szCs w:val="28"/>
              </w:rPr>
              <w:t>如何解决多品种小批量的订单</w:t>
            </w:r>
          </w:p>
        </w:tc>
        <w:tc>
          <w:tcPr>
            <w:tcW w:w="923" w:type="dxa"/>
            <w:shd w:val="clear" w:color="auto" w:fill="auto"/>
          </w:tcPr>
          <w:p>
            <w:pPr>
              <w:rPr>
                <w:rFonts w:ascii="微软雅黑" w:hAnsi="微软雅黑" w:eastAsia="微软雅黑"/>
                <w:color w:val="404040"/>
                <w:sz w:val="28"/>
                <w:szCs w:val="28"/>
              </w:rPr>
            </w:pPr>
          </w:p>
        </w:tc>
      </w:tr>
    </w:tbl>
    <w:p>
      <w:pPr>
        <w:jc w:val="left"/>
        <w:rPr>
          <w:rFonts w:ascii="微软雅黑" w:hAnsi="微软雅黑" w:eastAsia="微软雅黑"/>
          <w:color w:val="404040"/>
          <w:sz w:val="28"/>
          <w:szCs w:val="28"/>
        </w:rPr>
      </w:pPr>
      <w:r>
        <w:rPr>
          <w:rFonts w:hint="eastAsia" w:ascii="微软雅黑" w:hAnsi="微软雅黑" w:eastAsia="微软雅黑"/>
          <w:color w:val="404040"/>
          <w:sz w:val="28"/>
          <w:szCs w:val="28"/>
        </w:rPr>
        <w:t>注：以上内容为初步课程计划，如有调整以讲师授课情况为准。</w:t>
      </w:r>
    </w:p>
    <w:p>
      <w:pPr>
        <w:numPr>
          <w:ilvl w:val="0"/>
          <w:numId w:val="2"/>
        </w:numPr>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课程详细大纲</w:t>
      </w:r>
    </w:p>
    <w:p>
      <w:pPr>
        <w:rPr>
          <w:rFonts w:ascii="微软雅黑" w:hAnsi="微软雅黑" w:eastAsia="微软雅黑" w:cs="微软雅黑"/>
          <w:b/>
          <w:bCs/>
          <w:color w:val="404040"/>
          <w:sz w:val="28"/>
          <w:szCs w:val="28"/>
        </w:rPr>
      </w:pPr>
      <w:r>
        <w:rPr>
          <w:rFonts w:hint="eastAsia" w:ascii="微软雅黑" w:hAnsi="微软雅黑" w:eastAsia="微软雅黑" w:cs="微软雅黑"/>
          <w:b/>
          <w:bCs/>
          <w:color w:val="404040"/>
          <w:sz w:val="28"/>
          <w:szCs w:val="28"/>
        </w:rPr>
        <w:t>一、</w:t>
      </w:r>
      <w:r>
        <w:rPr>
          <w:rFonts w:hint="eastAsia" w:ascii="微软雅黑" w:hAnsi="微软雅黑" w:eastAsia="微软雅黑" w:cs="微软雅黑"/>
          <w:b/>
          <w:bCs/>
          <w:color w:val="404040"/>
          <w:sz w:val="28"/>
          <w:szCs w:val="28"/>
        </w:rPr>
        <w:tab/>
      </w:r>
      <w:r>
        <w:rPr>
          <w:rFonts w:hint="eastAsia" w:ascii="微软雅黑" w:hAnsi="微软雅黑" w:eastAsia="微软雅黑" w:cs="微软雅黑"/>
          <w:b/>
          <w:bCs/>
          <w:color w:val="404040"/>
          <w:sz w:val="28"/>
          <w:szCs w:val="28"/>
        </w:rPr>
        <w:t>制造业</w:t>
      </w:r>
      <w:r>
        <w:rPr>
          <w:rFonts w:ascii="微软雅黑" w:hAnsi="微软雅黑" w:eastAsia="微软雅黑" w:cs="微软雅黑"/>
          <w:b/>
          <w:bCs/>
          <w:color w:val="404040"/>
          <w:sz w:val="28"/>
          <w:szCs w:val="28"/>
        </w:rPr>
        <w:t>效率</w:t>
      </w:r>
      <w:r>
        <w:rPr>
          <w:rFonts w:hint="eastAsia" w:ascii="微软雅黑" w:hAnsi="微软雅黑" w:eastAsia="微软雅黑" w:cs="微软雅黑"/>
          <w:b/>
          <w:bCs/>
          <w:color w:val="404040"/>
          <w:sz w:val="28"/>
          <w:szCs w:val="28"/>
        </w:rPr>
        <w:t>提升</w:t>
      </w:r>
      <w:r>
        <w:rPr>
          <w:rFonts w:ascii="微软雅黑" w:hAnsi="微软雅黑" w:eastAsia="微软雅黑" w:cs="微软雅黑"/>
          <w:b/>
          <w:bCs/>
          <w:color w:val="404040"/>
          <w:sz w:val="28"/>
          <w:szCs w:val="28"/>
        </w:rPr>
        <w:t>的</w:t>
      </w:r>
      <w:r>
        <w:rPr>
          <w:rFonts w:hint="eastAsia" w:ascii="微软雅黑" w:hAnsi="微软雅黑" w:eastAsia="微软雅黑" w:cs="微软雅黑"/>
          <w:b/>
          <w:bCs/>
          <w:color w:val="404040"/>
          <w:sz w:val="28"/>
          <w:szCs w:val="28"/>
        </w:rPr>
        <w:t>现状与背景</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w:t>
      </w:r>
      <w:r>
        <w:rPr>
          <w:rFonts w:hint="eastAsia" w:ascii="微软雅黑" w:hAnsi="微软雅黑" w:eastAsia="微软雅黑" w:cs="微软雅黑"/>
          <w:bCs/>
          <w:color w:val="404040"/>
          <w:sz w:val="28"/>
          <w:szCs w:val="28"/>
        </w:rPr>
        <w:tab/>
      </w:r>
      <w:r>
        <w:rPr>
          <w:rFonts w:ascii="微软雅黑" w:hAnsi="微软雅黑" w:eastAsia="微软雅黑" w:cs="微软雅黑"/>
          <w:bCs/>
          <w:color w:val="404040"/>
          <w:sz w:val="28"/>
          <w:szCs w:val="28"/>
        </w:rPr>
        <w:t>制造企业</w:t>
      </w:r>
      <w:r>
        <w:rPr>
          <w:rFonts w:hint="eastAsia" w:ascii="微软雅黑" w:hAnsi="微软雅黑" w:eastAsia="微软雅黑" w:cs="微软雅黑"/>
          <w:bCs/>
          <w:color w:val="404040"/>
          <w:sz w:val="28"/>
          <w:szCs w:val="28"/>
        </w:rPr>
        <w:t>常见的问题</w:t>
      </w:r>
    </w:p>
    <w:p>
      <w:pPr>
        <w:spacing w:line="450" w:lineRule="atLeast"/>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w:t>
      </w:r>
      <w:r>
        <w:rPr>
          <w:rFonts w:hint="eastAsia" w:ascii="微软雅黑" w:hAnsi="微软雅黑" w:eastAsia="微软雅黑" w:cs="微软雅黑"/>
          <w:bCs/>
          <w:color w:val="404040"/>
          <w:sz w:val="28"/>
          <w:szCs w:val="28"/>
        </w:rPr>
        <w:tab/>
      </w:r>
      <w:r>
        <w:rPr>
          <w:rFonts w:hint="eastAsia" w:ascii="微软雅黑" w:hAnsi="微软雅黑" w:eastAsia="微软雅黑" w:cs="微软雅黑"/>
          <w:bCs/>
          <w:color w:val="404040"/>
          <w:sz w:val="28"/>
          <w:szCs w:val="28"/>
        </w:rPr>
        <w:t>创造价值与浪费查找</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w:t>
      </w:r>
      <w:r>
        <w:rPr>
          <w:rFonts w:hint="eastAsia" w:ascii="微软雅黑" w:hAnsi="微软雅黑" w:eastAsia="微软雅黑" w:cs="微软雅黑"/>
          <w:bCs/>
          <w:color w:val="404040"/>
          <w:sz w:val="28"/>
          <w:szCs w:val="28"/>
        </w:rPr>
        <w:tab/>
      </w:r>
      <w:r>
        <w:rPr>
          <w:rFonts w:hint="eastAsia" w:ascii="微软雅黑" w:hAnsi="微软雅黑" w:eastAsia="微软雅黑" w:cs="微软雅黑"/>
          <w:bCs/>
          <w:color w:val="404040"/>
          <w:sz w:val="28"/>
          <w:szCs w:val="28"/>
        </w:rPr>
        <w:t>工业工程基础知识的重要性</w:t>
      </w:r>
    </w:p>
    <w:p>
      <w:pPr>
        <w:spacing w:line="450" w:lineRule="atLeast"/>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w:t>
      </w:r>
      <w:r>
        <w:rPr>
          <w:rFonts w:hint="eastAsia" w:ascii="微软雅黑" w:hAnsi="微软雅黑" w:eastAsia="微软雅黑" w:cs="微软雅黑"/>
          <w:bCs/>
          <w:color w:val="404040"/>
          <w:sz w:val="28"/>
          <w:szCs w:val="28"/>
        </w:rPr>
        <w:tab/>
      </w:r>
      <w:r>
        <w:rPr>
          <w:rFonts w:hint="eastAsia" w:ascii="微软雅黑" w:hAnsi="微软雅黑" w:eastAsia="微软雅黑" w:cs="微软雅黑"/>
          <w:bCs/>
          <w:color w:val="404040"/>
          <w:sz w:val="28"/>
          <w:szCs w:val="28"/>
        </w:rPr>
        <w:t>降本增效、提高质量是企业的核心竞争力</w:t>
      </w:r>
    </w:p>
    <w:p>
      <w:pPr>
        <w:rPr>
          <w:rFonts w:ascii="微软雅黑" w:hAnsi="微软雅黑" w:eastAsia="微软雅黑" w:cs="微软雅黑"/>
          <w:b/>
          <w:bCs/>
          <w:color w:val="404040"/>
          <w:sz w:val="28"/>
          <w:szCs w:val="28"/>
        </w:rPr>
      </w:pPr>
      <w:r>
        <w:rPr>
          <w:rFonts w:hint="eastAsia" w:ascii="微软雅黑" w:hAnsi="微软雅黑" w:eastAsia="微软雅黑" w:cs="微软雅黑"/>
          <w:b/>
          <w:bCs/>
          <w:color w:val="404040"/>
          <w:sz w:val="28"/>
          <w:szCs w:val="28"/>
        </w:rPr>
        <w:t>二、</w:t>
      </w:r>
      <w:r>
        <w:rPr>
          <w:rFonts w:hint="eastAsia" w:ascii="微软雅黑" w:hAnsi="微软雅黑" w:eastAsia="微软雅黑" w:cs="微软雅黑"/>
          <w:b/>
          <w:bCs/>
          <w:color w:val="404040"/>
          <w:sz w:val="28"/>
          <w:szCs w:val="28"/>
        </w:rPr>
        <w:tab/>
      </w:r>
      <w:r>
        <w:rPr>
          <w:rFonts w:hint="eastAsia" w:ascii="微软雅黑" w:hAnsi="微软雅黑" w:eastAsia="微软雅黑" w:cs="微软雅黑"/>
          <w:b/>
          <w:bCs/>
          <w:color w:val="404040"/>
          <w:sz w:val="28"/>
          <w:szCs w:val="28"/>
        </w:rPr>
        <w:t>如何提升制改善的五大意识</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w:t>
      </w:r>
      <w:r>
        <w:rPr>
          <w:rFonts w:hint="eastAsia" w:ascii="微软雅黑" w:hAnsi="微软雅黑" w:eastAsia="微软雅黑" w:cs="微软雅黑"/>
          <w:bCs/>
          <w:color w:val="404040"/>
          <w:sz w:val="28"/>
          <w:szCs w:val="28"/>
        </w:rPr>
        <w:tab/>
      </w:r>
      <w:r>
        <w:rPr>
          <w:rFonts w:hint="eastAsia" w:ascii="微软雅黑" w:hAnsi="微软雅黑" w:eastAsia="微软雅黑" w:cs="微软雅黑"/>
          <w:bCs/>
          <w:color w:val="404040"/>
          <w:sz w:val="28"/>
          <w:szCs w:val="28"/>
        </w:rPr>
        <w:t>成本和效率的意识</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w:t>
      </w:r>
      <w:r>
        <w:rPr>
          <w:rFonts w:hint="eastAsia" w:ascii="微软雅黑" w:hAnsi="微软雅黑" w:eastAsia="微软雅黑" w:cs="微软雅黑"/>
          <w:bCs/>
          <w:color w:val="404040"/>
          <w:sz w:val="28"/>
          <w:szCs w:val="28"/>
        </w:rPr>
        <w:tab/>
      </w:r>
      <w:r>
        <w:rPr>
          <w:rFonts w:hint="eastAsia" w:ascii="微软雅黑" w:hAnsi="微软雅黑" w:eastAsia="微软雅黑" w:cs="微软雅黑"/>
          <w:bCs/>
          <w:color w:val="404040"/>
          <w:sz w:val="28"/>
          <w:szCs w:val="28"/>
        </w:rPr>
        <w:t>问题和改革的意识</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w:t>
      </w:r>
      <w:r>
        <w:rPr>
          <w:rFonts w:hint="eastAsia" w:ascii="微软雅黑" w:hAnsi="微软雅黑" w:eastAsia="微软雅黑" w:cs="微软雅黑"/>
          <w:bCs/>
          <w:color w:val="404040"/>
          <w:sz w:val="28"/>
          <w:szCs w:val="28"/>
        </w:rPr>
        <w:tab/>
      </w:r>
      <w:r>
        <w:rPr>
          <w:rFonts w:hint="eastAsia" w:ascii="微软雅黑" w:hAnsi="微软雅黑" w:eastAsia="微软雅黑" w:cs="微软雅黑"/>
          <w:bCs/>
          <w:color w:val="404040"/>
          <w:sz w:val="28"/>
          <w:szCs w:val="28"/>
        </w:rPr>
        <w:t>工作简化和标准化的意识</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w:t>
      </w:r>
      <w:r>
        <w:rPr>
          <w:rFonts w:hint="eastAsia" w:ascii="微软雅黑" w:hAnsi="微软雅黑" w:eastAsia="微软雅黑" w:cs="微软雅黑"/>
          <w:bCs/>
          <w:color w:val="404040"/>
          <w:sz w:val="28"/>
          <w:szCs w:val="28"/>
        </w:rPr>
        <w:tab/>
      </w:r>
      <w:r>
        <w:rPr>
          <w:rFonts w:hint="eastAsia" w:ascii="微软雅黑" w:hAnsi="微软雅黑" w:eastAsia="微软雅黑" w:cs="微软雅黑"/>
          <w:bCs/>
          <w:color w:val="404040"/>
          <w:sz w:val="28"/>
          <w:szCs w:val="28"/>
        </w:rPr>
        <w:t>全局和整体的意识</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5、</w:t>
      </w:r>
      <w:r>
        <w:rPr>
          <w:rFonts w:hint="eastAsia" w:ascii="微软雅黑" w:hAnsi="微软雅黑" w:eastAsia="微软雅黑" w:cs="微软雅黑"/>
          <w:bCs/>
          <w:color w:val="404040"/>
          <w:sz w:val="28"/>
          <w:szCs w:val="28"/>
        </w:rPr>
        <w:tab/>
      </w:r>
      <w:r>
        <w:rPr>
          <w:rFonts w:hint="eastAsia" w:ascii="微软雅黑" w:hAnsi="微软雅黑" w:eastAsia="微软雅黑" w:cs="微软雅黑"/>
          <w:bCs/>
          <w:color w:val="404040"/>
          <w:sz w:val="28"/>
          <w:szCs w:val="28"/>
        </w:rPr>
        <w:t>以人为中心的意识</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案例及实操演练第一轮—传统作业方式的问题与浪费查找</w:t>
      </w:r>
    </w:p>
    <w:p>
      <w:pPr>
        <w:rPr>
          <w:rFonts w:ascii="微软雅黑" w:hAnsi="微软雅黑" w:eastAsia="微软雅黑" w:cs="微软雅黑"/>
          <w:b/>
          <w:bCs/>
          <w:color w:val="404040"/>
          <w:sz w:val="28"/>
          <w:szCs w:val="28"/>
        </w:rPr>
      </w:pPr>
      <w:r>
        <w:rPr>
          <w:rFonts w:hint="eastAsia" w:ascii="微软雅黑" w:hAnsi="微软雅黑" w:eastAsia="微软雅黑" w:cs="微软雅黑"/>
          <w:b/>
          <w:bCs/>
          <w:color w:val="404040"/>
          <w:sz w:val="28"/>
          <w:szCs w:val="28"/>
        </w:rPr>
        <w:t>三、</w:t>
      </w:r>
      <w:r>
        <w:rPr>
          <w:rFonts w:hint="eastAsia" w:ascii="微软雅黑" w:hAnsi="微软雅黑" w:eastAsia="微软雅黑" w:cs="微软雅黑"/>
          <w:b/>
          <w:bCs/>
          <w:color w:val="404040"/>
          <w:sz w:val="28"/>
          <w:szCs w:val="28"/>
        </w:rPr>
        <w:tab/>
      </w:r>
      <w:r>
        <w:rPr>
          <w:rFonts w:hint="eastAsia" w:ascii="微软雅黑" w:hAnsi="微软雅黑" w:eastAsia="微软雅黑" w:cs="微软雅黑"/>
          <w:b/>
          <w:bCs/>
          <w:color w:val="404040"/>
          <w:sz w:val="28"/>
          <w:szCs w:val="28"/>
        </w:rPr>
        <w:t>改善基础知识概述</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w:t>
      </w:r>
      <w:r>
        <w:rPr>
          <w:rFonts w:hint="eastAsia" w:ascii="微软雅黑" w:hAnsi="微软雅黑" w:eastAsia="微软雅黑" w:cs="微软雅黑"/>
          <w:bCs/>
          <w:color w:val="404040"/>
          <w:sz w:val="28"/>
          <w:szCs w:val="28"/>
        </w:rPr>
        <w:tab/>
      </w:r>
      <w:r>
        <w:rPr>
          <w:rFonts w:hint="eastAsia" w:ascii="微软雅黑" w:hAnsi="微软雅黑" w:eastAsia="微软雅黑" w:cs="微软雅黑"/>
          <w:bCs/>
          <w:color w:val="404040"/>
          <w:sz w:val="28"/>
          <w:szCs w:val="28"/>
        </w:rPr>
        <w:t>什么是工作研究？铁锹理论与砌墙理论的重要性</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w:t>
      </w:r>
      <w:r>
        <w:rPr>
          <w:rFonts w:hint="eastAsia" w:ascii="微软雅黑" w:hAnsi="微软雅黑" w:eastAsia="微软雅黑" w:cs="微软雅黑"/>
          <w:bCs/>
          <w:color w:val="404040"/>
          <w:sz w:val="28"/>
          <w:szCs w:val="28"/>
        </w:rPr>
        <w:tab/>
      </w:r>
      <w:r>
        <w:rPr>
          <w:rFonts w:hint="eastAsia" w:ascii="微软雅黑" w:hAnsi="微软雅黑" w:eastAsia="微软雅黑" w:cs="微软雅黑"/>
          <w:bCs/>
          <w:color w:val="404040"/>
          <w:sz w:val="28"/>
          <w:szCs w:val="28"/>
        </w:rPr>
        <w:t>工作研究的目标？</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   工作研究的内容与步骤</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   工作研究的改善内容</w:t>
      </w:r>
    </w:p>
    <w:p>
      <w:pPr>
        <w:rPr>
          <w:rFonts w:ascii="微软雅黑" w:hAnsi="微软雅黑" w:eastAsia="微软雅黑" w:cs="微软雅黑"/>
          <w:b/>
          <w:bCs/>
          <w:color w:val="404040"/>
          <w:sz w:val="28"/>
          <w:szCs w:val="28"/>
        </w:rPr>
      </w:pPr>
      <w:r>
        <w:rPr>
          <w:rFonts w:hint="eastAsia" w:ascii="微软雅黑" w:hAnsi="微软雅黑" w:eastAsia="微软雅黑" w:cs="微软雅黑"/>
          <w:b/>
          <w:bCs/>
          <w:color w:val="404040"/>
          <w:sz w:val="28"/>
          <w:szCs w:val="28"/>
        </w:rPr>
        <w:t>四、动作经济性的重要性</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   5</w:t>
      </w:r>
      <w:r>
        <w:rPr>
          <w:rFonts w:ascii="微软雅黑" w:hAnsi="微软雅黑" w:eastAsia="微软雅黑" w:cs="微软雅黑"/>
          <w:bCs/>
          <w:color w:val="404040"/>
          <w:sz w:val="28"/>
          <w:szCs w:val="28"/>
        </w:rPr>
        <w:t>S</w:t>
      </w:r>
      <w:r>
        <w:rPr>
          <w:rFonts w:hint="eastAsia" w:ascii="微软雅黑" w:hAnsi="微软雅黑" w:eastAsia="微软雅黑" w:cs="微软雅黑"/>
          <w:bCs/>
          <w:color w:val="404040"/>
          <w:sz w:val="28"/>
          <w:szCs w:val="28"/>
        </w:rPr>
        <w:t>在企业实际应用</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   5</w:t>
      </w:r>
      <w:r>
        <w:rPr>
          <w:rFonts w:ascii="微软雅黑" w:hAnsi="微软雅黑" w:eastAsia="微软雅黑" w:cs="微软雅黑"/>
          <w:bCs/>
          <w:color w:val="404040"/>
          <w:sz w:val="28"/>
          <w:szCs w:val="28"/>
        </w:rPr>
        <w:t>S</w:t>
      </w:r>
      <w:r>
        <w:rPr>
          <w:rFonts w:hint="eastAsia" w:ascii="微软雅黑" w:hAnsi="微软雅黑" w:eastAsia="微软雅黑" w:cs="微软雅黑"/>
          <w:bCs/>
          <w:color w:val="404040"/>
          <w:sz w:val="28"/>
          <w:szCs w:val="28"/>
        </w:rPr>
        <w:t>的重要性</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   推广5</w:t>
      </w:r>
      <w:r>
        <w:rPr>
          <w:rFonts w:ascii="微软雅黑" w:hAnsi="微软雅黑" w:eastAsia="微软雅黑" w:cs="微软雅黑"/>
          <w:bCs/>
          <w:color w:val="404040"/>
          <w:sz w:val="28"/>
          <w:szCs w:val="28"/>
        </w:rPr>
        <w:t>S</w:t>
      </w:r>
      <w:r>
        <w:rPr>
          <w:rFonts w:hint="eastAsia" w:ascii="微软雅黑" w:hAnsi="微软雅黑" w:eastAsia="微软雅黑" w:cs="微软雅黑"/>
          <w:bCs/>
          <w:color w:val="404040"/>
          <w:sz w:val="28"/>
          <w:szCs w:val="28"/>
        </w:rPr>
        <w:t>的十大误区</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  动作经济性的应用</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5、  标准料架在企业应用的重要性</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6、  操作者为什么不能自己取料-水蜘蛛的重要性</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案例及实操演练第二轮—推动式生产方式</w:t>
      </w:r>
    </w:p>
    <w:p>
      <w:pPr>
        <w:rPr>
          <w:rFonts w:ascii="微软雅黑" w:hAnsi="微软雅黑" w:eastAsia="微软雅黑" w:cs="微软雅黑"/>
          <w:b/>
          <w:bCs/>
          <w:color w:val="404040"/>
          <w:sz w:val="28"/>
          <w:szCs w:val="28"/>
        </w:rPr>
      </w:pPr>
      <w:r>
        <w:rPr>
          <w:rFonts w:hint="eastAsia" w:ascii="微软雅黑" w:hAnsi="微软雅黑" w:eastAsia="微软雅黑" w:cs="微软雅黑"/>
          <w:b/>
          <w:bCs/>
          <w:color w:val="404040"/>
          <w:sz w:val="28"/>
          <w:szCs w:val="28"/>
        </w:rPr>
        <w:t>五、标准化作业</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   </w:t>
      </w:r>
      <w:r>
        <w:rPr>
          <w:rFonts w:ascii="微软雅黑" w:hAnsi="微软雅黑" w:eastAsia="微软雅黑" w:cs="微软雅黑"/>
          <w:bCs/>
          <w:color w:val="404040"/>
          <w:sz w:val="28"/>
          <w:szCs w:val="28"/>
        </w:rPr>
        <w:t>所谓“价值流程”</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2、   </w:t>
      </w:r>
      <w:r>
        <w:rPr>
          <w:rFonts w:ascii="微软雅黑" w:hAnsi="微软雅黑" w:eastAsia="微软雅黑" w:cs="微软雅黑"/>
          <w:bCs/>
          <w:color w:val="404040"/>
          <w:sz w:val="28"/>
          <w:szCs w:val="28"/>
        </w:rPr>
        <w:t>实物流与信息流的关系</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3、   </w:t>
      </w:r>
      <w:r>
        <w:rPr>
          <w:rFonts w:ascii="微软雅黑" w:hAnsi="微软雅黑" w:eastAsia="微软雅黑" w:cs="微软雅黑"/>
          <w:bCs/>
          <w:color w:val="404040"/>
          <w:sz w:val="28"/>
          <w:szCs w:val="28"/>
        </w:rPr>
        <w:t>生产方式决定效率高低</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   标准作业的基本思想</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5、   标准作业与作业标准的关系与区别</w:t>
      </w:r>
    </w:p>
    <w:p>
      <w:pPr>
        <w:rPr>
          <w:rFonts w:ascii="微软雅黑" w:hAnsi="微软雅黑" w:eastAsia="微软雅黑" w:cs="微软雅黑"/>
          <w:b/>
          <w:bCs/>
          <w:color w:val="404040"/>
          <w:sz w:val="28"/>
          <w:szCs w:val="28"/>
        </w:rPr>
      </w:pPr>
      <w:r>
        <w:rPr>
          <w:rFonts w:hint="eastAsia" w:ascii="微软雅黑" w:hAnsi="微软雅黑" w:eastAsia="微软雅黑" w:cs="微软雅黑"/>
          <w:b/>
          <w:bCs/>
          <w:color w:val="404040"/>
          <w:sz w:val="28"/>
          <w:szCs w:val="28"/>
        </w:rPr>
        <w:t>六、效率提升方法之拉动式生产</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   </w:t>
      </w:r>
      <w:r>
        <w:rPr>
          <w:rFonts w:ascii="微软雅黑" w:hAnsi="微软雅黑" w:eastAsia="微软雅黑" w:cs="微软雅黑"/>
          <w:bCs/>
          <w:color w:val="404040"/>
          <w:sz w:val="28"/>
          <w:szCs w:val="28"/>
        </w:rPr>
        <w:t>装配生产线方式的发展历程</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2、   </w:t>
      </w:r>
      <w:r>
        <w:rPr>
          <w:rFonts w:ascii="微软雅黑" w:hAnsi="微软雅黑" w:eastAsia="微软雅黑" w:cs="微软雅黑"/>
          <w:bCs/>
          <w:color w:val="404040"/>
          <w:sz w:val="28"/>
          <w:szCs w:val="28"/>
        </w:rPr>
        <w:t>构筑生产线的设定要素</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3、   </w:t>
      </w:r>
      <w:r>
        <w:rPr>
          <w:rFonts w:ascii="微软雅黑" w:hAnsi="微软雅黑" w:eastAsia="微软雅黑" w:cs="微软雅黑"/>
          <w:bCs/>
          <w:color w:val="404040"/>
          <w:sz w:val="28"/>
          <w:szCs w:val="28"/>
        </w:rPr>
        <w:t>如何获得标准时间</w:t>
      </w:r>
      <w:r>
        <w:rPr>
          <w:rFonts w:hint="eastAsia" w:ascii="微软雅黑" w:hAnsi="微软雅黑" w:eastAsia="微软雅黑" w:cs="微软雅黑"/>
          <w:bCs/>
          <w:color w:val="404040"/>
          <w:sz w:val="28"/>
          <w:szCs w:val="28"/>
        </w:rPr>
        <w:t>—标准作业赋值的常用方法</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4、   </w:t>
      </w:r>
      <w:r>
        <w:rPr>
          <w:rFonts w:ascii="微软雅黑" w:hAnsi="微软雅黑" w:eastAsia="微软雅黑" w:cs="微软雅黑"/>
          <w:bCs/>
          <w:color w:val="404040"/>
          <w:sz w:val="28"/>
          <w:szCs w:val="28"/>
        </w:rPr>
        <w:t>构筑</w:t>
      </w:r>
      <w:r>
        <w:rPr>
          <w:rFonts w:hint="eastAsia" w:ascii="微软雅黑" w:hAnsi="微软雅黑" w:eastAsia="微软雅黑" w:cs="微软雅黑"/>
          <w:bCs/>
          <w:color w:val="404040"/>
          <w:sz w:val="28"/>
          <w:szCs w:val="28"/>
        </w:rPr>
        <w:t>拉动式生产的三要素</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案例及实操演练第三轮—拉动式生产模拟演练</w:t>
      </w:r>
    </w:p>
    <w:p>
      <w:pPr>
        <w:rPr>
          <w:rFonts w:ascii="微软雅黑" w:hAnsi="微软雅黑" w:eastAsia="微软雅黑" w:cs="微软雅黑"/>
          <w:b/>
          <w:bCs/>
          <w:color w:val="404040"/>
          <w:sz w:val="28"/>
          <w:szCs w:val="28"/>
        </w:rPr>
      </w:pPr>
      <w:r>
        <w:rPr>
          <w:rFonts w:hint="eastAsia" w:ascii="微软雅黑" w:hAnsi="微软雅黑" w:eastAsia="微软雅黑" w:cs="微软雅黑"/>
          <w:b/>
          <w:bCs/>
          <w:color w:val="404040"/>
          <w:sz w:val="28"/>
          <w:szCs w:val="28"/>
        </w:rPr>
        <w:t>七、流水线如何改造成单件流</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w:t>
      </w:r>
      <w:r>
        <w:rPr>
          <w:rFonts w:hint="eastAsia" w:ascii="微软雅黑" w:hAnsi="微软雅黑" w:eastAsia="微软雅黑" w:cs="微软雅黑"/>
          <w:bCs/>
          <w:color w:val="404040"/>
          <w:sz w:val="28"/>
          <w:szCs w:val="28"/>
        </w:rPr>
        <w:tab/>
      </w:r>
      <w:r>
        <w:rPr>
          <w:rFonts w:hint="eastAsia" w:ascii="微软雅黑" w:hAnsi="微软雅黑" w:eastAsia="微软雅黑" w:cs="微软雅黑"/>
          <w:bCs/>
          <w:color w:val="404040"/>
          <w:sz w:val="28"/>
          <w:szCs w:val="28"/>
        </w:rPr>
        <w:t>单件流是效率提升和品质提升的基础</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   E</w:t>
      </w:r>
      <w:r>
        <w:rPr>
          <w:rFonts w:ascii="微软雅黑" w:hAnsi="微软雅黑" w:eastAsia="微软雅黑" w:cs="微软雅黑"/>
          <w:bCs/>
          <w:color w:val="404040"/>
          <w:sz w:val="28"/>
          <w:szCs w:val="28"/>
        </w:rPr>
        <w:t>CRS</w:t>
      </w:r>
      <w:r>
        <w:rPr>
          <w:rFonts w:hint="eastAsia" w:ascii="微软雅黑" w:hAnsi="微软雅黑" w:eastAsia="微软雅黑" w:cs="微软雅黑"/>
          <w:bCs/>
          <w:color w:val="404040"/>
          <w:sz w:val="28"/>
          <w:szCs w:val="28"/>
        </w:rPr>
        <w:t>原则基础知识</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   工位布局的重要性</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案例及实操演练第四轮-流动式生产方式演练模拟</w:t>
      </w:r>
    </w:p>
    <w:p>
      <w:pPr>
        <w:rPr>
          <w:rFonts w:ascii="微软雅黑" w:hAnsi="微软雅黑" w:eastAsia="微软雅黑" w:cs="微软雅黑"/>
          <w:b/>
          <w:bCs/>
          <w:color w:val="404040"/>
          <w:sz w:val="28"/>
          <w:szCs w:val="28"/>
        </w:rPr>
      </w:pPr>
      <w:r>
        <w:rPr>
          <w:rFonts w:hint="eastAsia" w:ascii="微软雅黑" w:hAnsi="微软雅黑" w:eastAsia="微软雅黑" w:cs="微软雅黑"/>
          <w:b/>
          <w:bCs/>
          <w:color w:val="404040"/>
          <w:sz w:val="28"/>
          <w:szCs w:val="28"/>
        </w:rPr>
        <w:t>八、</w:t>
      </w:r>
      <w:r>
        <w:rPr>
          <w:rFonts w:ascii="微软雅黑" w:hAnsi="微软雅黑" w:eastAsia="微软雅黑" w:cs="微软雅黑"/>
          <w:b/>
          <w:bCs/>
          <w:color w:val="404040"/>
          <w:sz w:val="28"/>
          <w:szCs w:val="28"/>
        </w:rPr>
        <w:t>快速换模—SMED</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1、   </w:t>
      </w:r>
      <w:r>
        <w:rPr>
          <w:rFonts w:ascii="微软雅黑" w:hAnsi="微软雅黑" w:eastAsia="微软雅黑" w:cs="微软雅黑"/>
          <w:bCs/>
          <w:color w:val="404040"/>
          <w:sz w:val="28"/>
          <w:szCs w:val="28"/>
        </w:rPr>
        <w:t>快速换模的</w:t>
      </w:r>
      <w:r>
        <w:rPr>
          <w:rFonts w:hint="eastAsia" w:ascii="微软雅黑" w:hAnsi="微软雅黑" w:eastAsia="微软雅黑" w:cs="微软雅黑"/>
          <w:bCs/>
          <w:color w:val="404040"/>
          <w:sz w:val="28"/>
          <w:szCs w:val="28"/>
        </w:rPr>
        <w:t>定义</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   传统换模存在的问题</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   快速换模的优点</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   快速换模实施的方法</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5、   快速换模如何在企业中推广</w:t>
      </w:r>
    </w:p>
    <w:p>
      <w:pPr>
        <w:rPr>
          <w:rFonts w:ascii="微软雅黑" w:hAnsi="微软雅黑" w:eastAsia="微软雅黑" w:cs="微软雅黑"/>
          <w:b/>
          <w:bCs/>
          <w:color w:val="404040"/>
          <w:sz w:val="28"/>
          <w:szCs w:val="28"/>
        </w:rPr>
      </w:pPr>
      <w:r>
        <w:rPr>
          <w:rFonts w:hint="eastAsia" w:ascii="微软雅黑" w:hAnsi="微软雅黑" w:eastAsia="微软雅黑" w:cs="微软雅黑"/>
          <w:b/>
          <w:bCs/>
          <w:color w:val="404040"/>
          <w:sz w:val="28"/>
          <w:szCs w:val="28"/>
        </w:rPr>
        <w:t>九、</w:t>
      </w:r>
      <w:r>
        <w:rPr>
          <w:rFonts w:ascii="微软雅黑" w:hAnsi="微软雅黑" w:eastAsia="微软雅黑" w:cs="微软雅黑"/>
          <w:b/>
          <w:bCs/>
          <w:color w:val="404040"/>
          <w:sz w:val="28"/>
          <w:szCs w:val="28"/>
        </w:rPr>
        <w:t>向设备管理要效率</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   T</w:t>
      </w:r>
      <w:r>
        <w:rPr>
          <w:rFonts w:ascii="微软雅黑" w:hAnsi="微软雅黑" w:eastAsia="微软雅黑" w:cs="微软雅黑"/>
          <w:bCs/>
          <w:color w:val="404040"/>
          <w:sz w:val="28"/>
          <w:szCs w:val="28"/>
        </w:rPr>
        <w:t>PM</w:t>
      </w:r>
      <w:r>
        <w:rPr>
          <w:rFonts w:hint="eastAsia" w:ascii="微软雅黑" w:hAnsi="微软雅黑" w:eastAsia="微软雅黑" w:cs="微软雅黑"/>
          <w:bCs/>
          <w:color w:val="404040"/>
          <w:sz w:val="28"/>
          <w:szCs w:val="28"/>
        </w:rPr>
        <w:t>的内涵</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   T</w:t>
      </w:r>
      <w:r>
        <w:rPr>
          <w:rFonts w:ascii="微软雅黑" w:hAnsi="微软雅黑" w:eastAsia="微软雅黑" w:cs="微软雅黑"/>
          <w:bCs/>
          <w:color w:val="404040"/>
          <w:sz w:val="28"/>
          <w:szCs w:val="28"/>
        </w:rPr>
        <w:t>PM</w:t>
      </w:r>
      <w:r>
        <w:rPr>
          <w:rFonts w:hint="eastAsia" w:ascii="微软雅黑" w:hAnsi="微软雅黑" w:eastAsia="微软雅黑" w:cs="微软雅黑"/>
          <w:bCs/>
          <w:color w:val="404040"/>
          <w:sz w:val="28"/>
          <w:szCs w:val="28"/>
        </w:rPr>
        <w:t>的基础知识</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   点检的重要性与方法</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   点检的分类</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5、   设备故障的基础知识</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6、   如何清除“六源”</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 xml:space="preserve">7、   </w:t>
      </w:r>
      <w:r>
        <w:rPr>
          <w:rFonts w:ascii="微软雅黑" w:hAnsi="微软雅黑" w:eastAsia="微软雅黑" w:cs="微软雅黑"/>
          <w:bCs/>
          <w:color w:val="404040"/>
          <w:sz w:val="28"/>
          <w:szCs w:val="28"/>
        </w:rPr>
        <w:t>设备效率计算方法</w:t>
      </w:r>
    </w:p>
    <w:p>
      <w:pPr>
        <w:rPr>
          <w:rFonts w:ascii="微软雅黑" w:hAnsi="微软雅黑" w:eastAsia="微软雅黑" w:cs="微软雅黑"/>
          <w:b/>
          <w:bCs/>
          <w:color w:val="404040"/>
          <w:sz w:val="28"/>
          <w:szCs w:val="28"/>
        </w:rPr>
      </w:pPr>
      <w:r>
        <w:rPr>
          <w:rFonts w:hint="eastAsia" w:ascii="微软雅黑" w:hAnsi="微软雅黑" w:eastAsia="微软雅黑" w:cs="微软雅黑"/>
          <w:b/>
          <w:bCs/>
          <w:color w:val="404040"/>
          <w:sz w:val="28"/>
          <w:szCs w:val="28"/>
        </w:rPr>
        <w:t>十、如何解决多品种小批量的订单</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1、   物流员身份的转变</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2、   生产订单信息流的转变</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3、   专用工装治具的重要性</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4、   为什么利润低的零部件加工要外委</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5、   如何实现柔性生产方式</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案例及实操演练第五轮-完美式生产方式演练模练总结、分享、课后作业</w:t>
      </w:r>
    </w:p>
    <w:p>
      <w:pPr>
        <w:rPr>
          <w:rFonts w:ascii="微软雅黑" w:hAnsi="微软雅黑" w:eastAsia="微软雅黑" w:cs="微软雅黑"/>
          <w:bCs/>
          <w:color w:val="404040"/>
          <w:sz w:val="28"/>
          <w:szCs w:val="28"/>
        </w:rPr>
      </w:pPr>
    </w:p>
    <w:p>
      <w:pPr>
        <w:rPr>
          <w:rFonts w:ascii="微软雅黑" w:hAnsi="微软雅黑" w:eastAsia="微软雅黑" w:cs="微软雅黑"/>
          <w:bCs/>
          <w:color w:val="404040"/>
          <w:sz w:val="28"/>
          <w:szCs w:val="28"/>
        </w:rPr>
      </w:pPr>
    </w:p>
    <w:p>
      <w:pPr>
        <w:numPr>
          <w:ilvl w:val="0"/>
          <w:numId w:val="2"/>
        </w:numPr>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授课导师介绍</w:t>
      </w:r>
    </w:p>
    <w:p>
      <w:pPr>
        <w:tabs>
          <w:tab w:val="left" w:pos="1125"/>
        </w:tabs>
        <w:spacing w:beforeLines="50" w:line="500" w:lineRule="exact"/>
        <w:jc w:val="left"/>
        <w:rPr>
          <w:rFonts w:ascii="微软雅黑" w:hAnsi="微软雅黑" w:eastAsia="微软雅黑"/>
          <w:b/>
          <w:color w:val="404040"/>
          <w:sz w:val="28"/>
          <w:szCs w:val="28"/>
        </w:rPr>
      </w:pPr>
      <w:r>
        <w:rPr>
          <w:rFonts w:ascii="微软雅黑" w:hAnsi="微软雅黑" w:eastAsia="微软雅黑"/>
          <w:b/>
          <w:color w:val="404040"/>
          <w:sz w:val="28"/>
          <w:szCs w:val="28"/>
        </w:rPr>
        <w:t>培训导师</w:t>
      </w:r>
      <w:r>
        <w:rPr>
          <w:rFonts w:hint="eastAsia" w:ascii="微软雅黑" w:hAnsi="微软雅黑" w:eastAsia="微软雅黑"/>
          <w:b/>
          <w:color w:val="404040"/>
          <w:sz w:val="28"/>
          <w:szCs w:val="28"/>
        </w:rPr>
        <w:t>：</w:t>
      </w:r>
      <w:r>
        <w:rPr>
          <w:rFonts w:hint="eastAsia" w:ascii="微软雅黑" w:hAnsi="微软雅黑" w:eastAsia="微软雅黑" w:cs="STSong-Light"/>
          <w:b/>
          <w:color w:val="404040"/>
          <w:sz w:val="28"/>
          <w:szCs w:val="28"/>
        </w:rPr>
        <w:t>精益运营学院特聘专家培训师——孔老师</w:t>
      </w:r>
    </w:p>
    <w:p>
      <w:pPr>
        <w:tabs>
          <w:tab w:val="left" w:pos="4620"/>
          <w:tab w:val="left" w:pos="4680"/>
        </w:tabs>
        <w:spacing w:line="360" w:lineRule="auto"/>
        <w:rPr>
          <w:rFonts w:ascii="微软雅黑" w:hAnsi="微软雅黑" w:eastAsia="微软雅黑" w:cs="STSong-Light"/>
          <w:color w:val="404040"/>
          <w:sz w:val="28"/>
          <w:szCs w:val="28"/>
        </w:rPr>
      </w:pPr>
      <w:r>
        <w:rPr>
          <w:rFonts w:hint="eastAsia" w:ascii="微软雅黑" w:hAnsi="微软雅黑" w:eastAsia="微软雅黑" w:cs="STSong-Light"/>
          <w:color w:val="404040"/>
          <w:sz w:val="28"/>
          <w:szCs w:val="28"/>
        </w:rPr>
        <w:drawing>
          <wp:anchor distT="0" distB="0" distL="114300" distR="114300" simplePos="0" relativeHeight="251682816" behindDoc="1" locked="0" layoutInCell="1" allowOverlap="1">
            <wp:simplePos x="0" y="0"/>
            <wp:positionH relativeFrom="column">
              <wp:posOffset>4295775</wp:posOffset>
            </wp:positionH>
            <wp:positionV relativeFrom="paragraph">
              <wp:posOffset>25400</wp:posOffset>
            </wp:positionV>
            <wp:extent cx="2257425" cy="2247900"/>
            <wp:effectExtent l="0" t="0" r="0" b="0"/>
            <wp:wrapSquare wrapText="bothSides"/>
            <wp:docPr id="7" name="图片 3" descr="孔德高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孔德高400"/>
                    <pic:cNvPicPr>
                      <a:picLocks noChangeAspect="1" noChangeArrowheads="1"/>
                    </pic:cNvPicPr>
                  </pic:nvPicPr>
                  <pic:blipFill>
                    <a:blip r:embed="rId10" cstate="print"/>
                    <a:srcRect/>
                    <a:stretch>
                      <a:fillRect/>
                    </a:stretch>
                  </pic:blipFill>
                  <pic:spPr>
                    <a:xfrm>
                      <a:off x="0" y="0"/>
                      <a:ext cx="2257425" cy="2247900"/>
                    </a:xfrm>
                    <a:prstGeom prst="rect">
                      <a:avLst/>
                    </a:prstGeom>
                    <a:noFill/>
                    <a:ln w="9525">
                      <a:noFill/>
                      <a:miter lim="800000"/>
                      <a:headEnd/>
                      <a:tailEnd/>
                    </a:ln>
                  </pic:spPr>
                </pic:pic>
              </a:graphicData>
            </a:graphic>
          </wp:anchor>
        </w:drawing>
      </w:r>
      <w:r>
        <w:rPr>
          <w:rFonts w:hint="eastAsia" w:ascii="微软雅黑" w:hAnsi="微软雅黑" w:eastAsia="微软雅黑" w:cs="STSong-Light"/>
          <w:color w:val="404040"/>
          <w:sz w:val="28"/>
          <w:szCs w:val="28"/>
        </w:rPr>
        <w:t>　　中德汽车合资企业26年工作经验，德国大众集团认证的《精益生产培训师》和《VDA6.3过程审核员》；</w:t>
      </w:r>
    </w:p>
    <w:p>
      <w:pPr>
        <w:tabs>
          <w:tab w:val="left" w:pos="4620"/>
          <w:tab w:val="left" w:pos="4680"/>
        </w:tabs>
        <w:spacing w:line="360" w:lineRule="auto"/>
        <w:rPr>
          <w:rFonts w:ascii="微软雅黑" w:hAnsi="微软雅黑" w:eastAsia="微软雅黑" w:cs="STSong-Light"/>
          <w:color w:val="404040"/>
          <w:sz w:val="28"/>
          <w:szCs w:val="28"/>
        </w:rPr>
      </w:pPr>
      <w:r>
        <w:rPr>
          <w:rFonts w:hint="eastAsia" w:ascii="微软雅黑" w:hAnsi="微软雅黑" w:eastAsia="微软雅黑" w:cs="STSong-Light"/>
          <w:color w:val="404040"/>
          <w:sz w:val="28"/>
          <w:szCs w:val="28"/>
        </w:rPr>
        <w:t>　　有数十年精益道场、精益生产、安全生产等培训实战经验的资深实战讲师；</w:t>
      </w:r>
    </w:p>
    <w:p>
      <w:pPr>
        <w:tabs>
          <w:tab w:val="left" w:pos="4620"/>
          <w:tab w:val="left" w:pos="4680"/>
        </w:tabs>
        <w:spacing w:line="360" w:lineRule="auto"/>
        <w:rPr>
          <w:rFonts w:ascii="微软雅黑" w:hAnsi="微软雅黑" w:eastAsia="微软雅黑" w:cs="STSong-Light"/>
          <w:color w:val="404040"/>
          <w:sz w:val="28"/>
          <w:szCs w:val="28"/>
        </w:rPr>
      </w:pPr>
      <w:r>
        <w:rPr>
          <w:rFonts w:hint="eastAsia" w:ascii="微软雅黑" w:hAnsi="微软雅黑" w:eastAsia="微软雅黑" w:cs="STSong-Light"/>
          <w:color w:val="404040"/>
          <w:sz w:val="28"/>
          <w:szCs w:val="28"/>
        </w:rPr>
        <w:t>　　荣获第六届中国管理科学大会颁发“2002-2012中国管理十年卓越贡献奖”；</w:t>
      </w:r>
    </w:p>
    <w:p>
      <w:pPr>
        <w:tabs>
          <w:tab w:val="left" w:pos="4620"/>
          <w:tab w:val="left" w:pos="4680"/>
        </w:tabs>
        <w:spacing w:line="360" w:lineRule="auto"/>
        <w:rPr>
          <w:rFonts w:ascii="微软雅黑" w:hAnsi="微软雅黑" w:eastAsia="微软雅黑" w:cs="STSong-Light"/>
          <w:color w:val="404040"/>
          <w:sz w:val="28"/>
          <w:szCs w:val="28"/>
        </w:rPr>
      </w:pPr>
      <w:r>
        <w:rPr>
          <w:rFonts w:hint="eastAsia" w:ascii="微软雅黑" w:hAnsi="微软雅黑" w:eastAsia="微软雅黑" w:cs="STSong-Light"/>
          <w:color w:val="404040"/>
          <w:sz w:val="28"/>
          <w:szCs w:val="28"/>
        </w:rPr>
        <w:t>　　擅长制造业现场诊断，效率提升，过程质量审核，管理人员能力提升；</w:t>
      </w:r>
    </w:p>
    <w:p>
      <w:pPr>
        <w:tabs>
          <w:tab w:val="left" w:pos="4620"/>
          <w:tab w:val="left" w:pos="4680"/>
        </w:tabs>
        <w:spacing w:line="360" w:lineRule="auto"/>
        <w:rPr>
          <w:rFonts w:ascii="微软雅黑" w:hAnsi="微软雅黑" w:eastAsia="微软雅黑" w:cs="宋体"/>
          <w:bCs/>
          <w:color w:val="404040"/>
          <w:kern w:val="0"/>
          <w:sz w:val="28"/>
          <w:szCs w:val="28"/>
        </w:rPr>
      </w:pPr>
      <w:r>
        <w:rPr>
          <w:rFonts w:hint="eastAsia" w:ascii="微软雅黑" w:hAnsi="微软雅黑" w:eastAsia="微软雅黑" w:cs="STSong-Light"/>
          <w:color w:val="404040"/>
          <w:sz w:val="28"/>
          <w:szCs w:val="28"/>
        </w:rPr>
        <w:t>　　主讲课程：《低成本自働化—精益道场训练营》、《管理人员能力提升》、《TTT—培训师培训》、《精益生产公开课》、《结构化思维》。</w:t>
      </w:r>
    </w:p>
    <w:p>
      <w:pPr>
        <w:tabs>
          <w:tab w:val="left" w:pos="1125"/>
        </w:tabs>
        <w:spacing w:beforeLines="50" w:line="500" w:lineRule="exact"/>
        <w:jc w:val="left"/>
        <w:rPr>
          <w:rFonts w:ascii="微软雅黑" w:hAnsi="微软雅黑" w:eastAsia="微软雅黑" w:cs="宋体"/>
          <w:bCs/>
          <w:color w:val="404040"/>
          <w:kern w:val="0"/>
          <w:sz w:val="28"/>
          <w:szCs w:val="28"/>
        </w:rPr>
      </w:pPr>
    </w:p>
    <w:p>
      <w:pPr>
        <w:pStyle w:val="15"/>
        <w:numPr>
          <w:ilvl w:val="0"/>
          <w:numId w:val="2"/>
        </w:numPr>
        <w:ind w:firstLineChars="0"/>
        <w:rPr>
          <w:rFonts w:ascii="微软雅黑" w:hAnsi="微软雅黑" w:eastAsia="微软雅黑" w:cs="微软雅黑"/>
          <w:b/>
          <w:bCs/>
          <w:color w:val="4F81BD"/>
          <w:sz w:val="32"/>
          <w:szCs w:val="32"/>
        </w:rPr>
      </w:pPr>
      <w:r>
        <w:rPr>
          <w:rFonts w:hint="eastAsia" w:ascii="微软雅黑" w:hAnsi="微软雅黑" w:eastAsia="微软雅黑" w:cs="微软雅黑"/>
          <w:b/>
          <w:bCs/>
          <w:color w:val="4F81BD"/>
          <w:sz w:val="32"/>
          <w:szCs w:val="32"/>
        </w:rPr>
        <w:t>报名详情</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联络人：</w:t>
      </w:r>
      <w:r>
        <w:rPr>
          <w:rFonts w:hint="eastAsia" w:ascii="微软雅黑" w:hAnsi="微软雅黑" w:eastAsia="微软雅黑" w:cs="微软雅黑"/>
          <w:bCs/>
          <w:color w:val="404040"/>
          <w:sz w:val="28"/>
          <w:szCs w:val="28"/>
          <w:lang w:eastAsia="zh-CN"/>
        </w:rPr>
        <w:t>吴</w:t>
      </w:r>
      <w:r>
        <w:rPr>
          <w:rFonts w:hint="eastAsia" w:ascii="微软雅黑" w:hAnsi="微软雅黑" w:eastAsia="微软雅黑" w:cs="微软雅黑"/>
          <w:bCs/>
          <w:color w:val="404040"/>
          <w:sz w:val="28"/>
          <w:szCs w:val="28"/>
        </w:rPr>
        <w:t>老师       手机：</w:t>
      </w:r>
      <w:r>
        <w:rPr>
          <w:rFonts w:hint="eastAsia" w:ascii="微软雅黑" w:hAnsi="微软雅黑" w:eastAsia="微软雅黑" w:cs="微软雅黑"/>
          <w:bCs/>
          <w:color w:val="404040"/>
          <w:sz w:val="28"/>
          <w:szCs w:val="28"/>
          <w:lang w:val="en-US" w:eastAsia="zh-CN"/>
        </w:rPr>
        <w:t>13368023519</w:t>
      </w:r>
      <w:r>
        <w:rPr>
          <w:rFonts w:hint="eastAsia" w:ascii="微软雅黑" w:hAnsi="微软雅黑" w:eastAsia="微软雅黑" w:cs="微软雅黑"/>
          <w:bCs/>
          <w:color w:val="404040"/>
          <w:sz w:val="28"/>
          <w:szCs w:val="28"/>
        </w:rPr>
        <w:t>（微信同号）　　</w:t>
      </w:r>
    </w:p>
    <w:p>
      <w:pPr>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QQ：</w:t>
      </w:r>
      <w:r>
        <w:rPr>
          <w:rFonts w:hint="eastAsia" w:ascii="微软雅黑" w:hAnsi="微软雅黑" w:eastAsia="微软雅黑" w:cs="微软雅黑"/>
          <w:bCs/>
          <w:color w:val="404040"/>
          <w:sz w:val="28"/>
          <w:szCs w:val="28"/>
          <w:lang w:val="en-US" w:eastAsia="zh-CN"/>
        </w:rPr>
        <w:t>1476510795</w:t>
      </w:r>
      <w:r>
        <w:rPr>
          <w:rFonts w:hint="eastAsia" w:ascii="微软雅黑" w:hAnsi="微软雅黑" w:eastAsia="微软雅黑" w:cs="微软雅黑"/>
          <w:bCs/>
          <w:color w:val="404040"/>
          <w:sz w:val="28"/>
          <w:szCs w:val="28"/>
        </w:rPr>
        <w:t xml:space="preserve">   全国统一咨询热线：400-023-060</w:t>
      </w:r>
    </w:p>
    <w:p>
      <w:pPr>
        <w:widowControl/>
        <w:adjustRightInd w:val="0"/>
        <w:snapToGrid w:val="0"/>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培训地址：重庆江北区寸滩港安二路48号海岸国际A座13楼</w:t>
      </w:r>
    </w:p>
    <w:p>
      <w:pPr>
        <w:widowControl/>
        <w:adjustRightInd w:val="0"/>
        <w:snapToGrid w:val="0"/>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账户名：重庆益策企业管理咨询有限公司</w:t>
      </w:r>
    </w:p>
    <w:p>
      <w:pPr>
        <w:widowControl/>
        <w:adjustRightInd w:val="0"/>
        <w:snapToGrid w:val="0"/>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开户行：中国建设重庆观音桥支行营业部</w:t>
      </w:r>
    </w:p>
    <w:p>
      <w:pPr>
        <w:widowControl/>
        <w:adjustRightInd w:val="0"/>
        <w:snapToGrid w:val="0"/>
        <w:spacing w:line="360" w:lineRule="auto"/>
        <w:rPr>
          <w:rFonts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账  号：5000 1063 6000 5022 0515</w:t>
      </w:r>
    </w:p>
    <w:p>
      <w:pPr>
        <w:widowControl/>
        <w:adjustRightInd w:val="0"/>
        <w:snapToGrid w:val="0"/>
        <w:spacing w:line="360" w:lineRule="auto"/>
        <w:rPr>
          <w:rFonts w:hint="eastAsia" w:ascii="微软雅黑" w:hAnsi="微软雅黑" w:eastAsia="微软雅黑" w:cs="微软雅黑"/>
          <w:bCs/>
          <w:color w:val="404040"/>
          <w:sz w:val="28"/>
          <w:szCs w:val="28"/>
        </w:rPr>
      </w:pPr>
      <w:r>
        <w:rPr>
          <w:rFonts w:hint="eastAsia" w:ascii="微软雅黑" w:hAnsi="微软雅黑" w:eastAsia="微软雅黑" w:cs="微软雅黑"/>
          <w:bCs/>
          <w:color w:val="404040"/>
          <w:sz w:val="28"/>
          <w:szCs w:val="28"/>
        </w:rPr>
        <w:t>请务必于开课前7天回复报名表，将安排专人与您联系并结合报名情况发送报到须知；</w:t>
      </w:r>
    </w:p>
    <w:p>
      <w:pPr>
        <w:numPr>
          <w:ilvl w:val="0"/>
          <w:numId w:val="2"/>
        </w:numPr>
        <w:rPr>
          <w:rFonts w:ascii="微软雅黑" w:hAnsi="微软雅黑" w:eastAsia="微软雅黑" w:cs="微软雅黑"/>
          <w:b/>
          <w:bCs/>
          <w:color w:val="404040"/>
          <w:sz w:val="32"/>
          <w:szCs w:val="32"/>
        </w:rPr>
      </w:pPr>
      <w:r>
        <mc:AlternateContent>
          <mc:Choice Requires="wps">
            <w:drawing>
              <wp:anchor distT="0" distB="0" distL="114300" distR="114300" simplePos="0" relativeHeight="251698176" behindDoc="0" locked="0" layoutInCell="1" allowOverlap="1">
                <wp:simplePos x="0" y="0"/>
                <wp:positionH relativeFrom="margin">
                  <wp:posOffset>3208020</wp:posOffset>
                </wp:positionH>
                <wp:positionV relativeFrom="paragraph">
                  <wp:posOffset>318135</wp:posOffset>
                </wp:positionV>
                <wp:extent cx="3016250" cy="299085"/>
                <wp:effectExtent l="4445" t="5080" r="8255" b="19685"/>
                <wp:wrapNone/>
                <wp:docPr id="4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16250" cy="299085"/>
                        </a:xfrm>
                        <a:prstGeom prst="rect">
                          <a:avLst/>
                        </a:prstGeom>
                        <a:solidFill>
                          <a:srgbClr val="002060"/>
                        </a:solidFill>
                        <a:ln w="9525">
                          <a:solidFill>
                            <a:srgbClr val="000000"/>
                          </a:solidFill>
                          <a:miter lim="800000"/>
                        </a:ln>
                        <a:effectLst/>
                      </wps:spPr>
                      <wps:txbx>
                        <w:txbxContent>
                          <w:p>
                            <w:pPr>
                              <w:jc w:val="center"/>
                              <w:rPr>
                                <w:sz w:val="24"/>
                              </w:rPr>
                            </w:pPr>
                            <w:r>
                              <w:rPr>
                                <w:rFonts w:hint="eastAsia"/>
                                <w:sz w:val="24"/>
                                <w:lang w:eastAsia="zh-CN"/>
                              </w:rPr>
                              <w:t>制造业效率提升实战技法</w:t>
                            </w:r>
                            <w:r>
                              <w:rPr>
                                <w:rFonts w:hint="eastAsia"/>
                                <w:sz w:val="24"/>
                              </w:rPr>
                              <w:t>（第</w:t>
                            </w:r>
                            <w:r>
                              <w:rPr>
                                <w:rFonts w:hint="eastAsia"/>
                                <w:sz w:val="24"/>
                                <w:lang w:val="en-US" w:eastAsia="zh-CN"/>
                              </w:rPr>
                              <w:t>五</w:t>
                            </w:r>
                            <w:r>
                              <w:rPr>
                                <w:rFonts w:hint="eastAsia"/>
                                <w:sz w:val="24"/>
                              </w:rPr>
                              <w:t>期）</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252.6pt;margin-top:25.05pt;height:23.55pt;width:237.5pt;mso-position-horizontal-relative:margin;z-index:251698176;mso-width-relative:page;mso-height-relative:margin;mso-height-percent:200;" fillcolor="#002060" filled="t" stroked="t" coordsize="21600,21600" o:gfxdata="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5ltEKdkAAAAJAQAADwAAAAAAAAAB&#10;ACAAAAAiAAAAZHJzL2Rvd25yZXYueG1sUEsBAhQAFAAAAAgAh07iQN6IxQlIAgAAigQAAA4AAAAA&#10;AAAAAQAgAAAAKAEAAGRycy9lMm9Eb2MueG1sUEsFBgAAAAAGAAYAWQEAAOIFAAAAAA==&#10;">
                <v:fill on="t" focussize="0,0"/>
                <v:stroke color="#000000" miterlimit="8" joinstyle="miter"/>
                <v:imagedata o:title=""/>
                <o:lock v:ext="edit" aspectratio="f"/>
                <v:textbox style="mso-fit-shape-to-text:t;">
                  <w:txbxContent>
                    <w:p>
                      <w:pPr>
                        <w:jc w:val="center"/>
                        <w:rPr>
                          <w:sz w:val="24"/>
                        </w:rPr>
                      </w:pPr>
                      <w:r>
                        <w:rPr>
                          <w:rFonts w:hint="eastAsia"/>
                          <w:sz w:val="24"/>
                          <w:lang w:eastAsia="zh-CN"/>
                        </w:rPr>
                        <w:t>制造业效率提升实战技法</w:t>
                      </w:r>
                      <w:r>
                        <w:rPr>
                          <w:rFonts w:hint="eastAsia"/>
                          <w:sz w:val="24"/>
                        </w:rPr>
                        <w:t>（第</w:t>
                      </w:r>
                      <w:r>
                        <w:rPr>
                          <w:rFonts w:hint="eastAsia"/>
                          <w:sz w:val="24"/>
                          <w:lang w:val="en-US" w:eastAsia="zh-CN"/>
                        </w:rPr>
                        <w:t>五</w:t>
                      </w:r>
                      <w:r>
                        <w:rPr>
                          <w:rFonts w:hint="eastAsia"/>
                          <w:sz w:val="24"/>
                        </w:rPr>
                        <w:t>期）</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margin">
                  <wp:posOffset>-53340</wp:posOffset>
                </wp:positionH>
                <wp:positionV relativeFrom="paragraph">
                  <wp:posOffset>338455</wp:posOffset>
                </wp:positionV>
                <wp:extent cx="3152140" cy="299085"/>
                <wp:effectExtent l="4445" t="5080" r="5715" b="19685"/>
                <wp:wrapNone/>
                <wp:docPr id="4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52140" cy="299085"/>
                        </a:xfrm>
                        <a:prstGeom prst="rect">
                          <a:avLst/>
                        </a:prstGeom>
                        <a:solidFill>
                          <a:srgbClr val="002060"/>
                        </a:solidFill>
                        <a:ln w="9525">
                          <a:solidFill>
                            <a:srgbClr val="000000"/>
                          </a:solidFill>
                          <a:miter lim="800000"/>
                        </a:ln>
                        <a:effectLst/>
                      </wps:spPr>
                      <wps:txbx>
                        <w:txbxContent>
                          <w:p>
                            <w:pPr>
                              <w:jc w:val="center"/>
                              <w:rPr>
                                <w:rFonts w:hint="eastAsia" w:eastAsia="宋体"/>
                                <w:sz w:val="24"/>
                                <w:lang w:eastAsia="zh-CN"/>
                              </w:rPr>
                            </w:pPr>
                            <w:r>
                              <w:rPr>
                                <w:rFonts w:hint="eastAsia"/>
                                <w:sz w:val="24"/>
                                <w:lang w:eastAsia="zh-CN"/>
                              </w:rPr>
                              <w:t>制造业效率提升实战技法（第</w:t>
                            </w:r>
                            <w:r>
                              <w:rPr>
                                <w:rFonts w:hint="eastAsia"/>
                                <w:sz w:val="24"/>
                                <w:lang w:val="en-US" w:eastAsia="zh-CN"/>
                              </w:rPr>
                              <w:t>十三</w:t>
                            </w:r>
                            <w:r>
                              <w:rPr>
                                <w:rFonts w:hint="eastAsia"/>
                                <w:sz w:val="24"/>
                                <w:lang w:eastAsia="zh-CN"/>
                              </w:rPr>
                              <w:t>期）</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4.2pt;margin-top:26.65pt;height:23.55pt;width:248.2pt;mso-position-horizontal-relative:margin;z-index:251697152;mso-width-relative:page;mso-height-relative:margin;mso-height-percent:200;" fillcolor="#002060" filled="t" stroked="t" coordsize="21600,21600" o:gfxdata="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VUBhn2QAAAAkBAAAPAAAAAAAAAAEA&#10;IAAAACIAAABkcnMvZG93bnJldi54bWxQSwECFAAUAAAACACHTuJAaOVRY0cCAACKBAAADgAAAAAA&#10;AAABACAAAAAoAQAAZHJzL2Uyb0RvYy54bWxQSwUGAAAAAAYABgBZAQAA4QUAAAAA&#10;">
                <v:fill on="t" focussize="0,0"/>
                <v:stroke color="#000000" miterlimit="8" joinstyle="miter"/>
                <v:imagedata o:title=""/>
                <o:lock v:ext="edit" aspectratio="f"/>
                <v:textbox style="mso-fit-shape-to-text:t;">
                  <w:txbxContent>
                    <w:p>
                      <w:pPr>
                        <w:jc w:val="center"/>
                        <w:rPr>
                          <w:rFonts w:hint="eastAsia" w:eastAsia="宋体"/>
                          <w:sz w:val="24"/>
                          <w:lang w:eastAsia="zh-CN"/>
                        </w:rPr>
                      </w:pPr>
                      <w:r>
                        <w:rPr>
                          <w:rFonts w:hint="eastAsia"/>
                          <w:sz w:val="24"/>
                          <w:lang w:eastAsia="zh-CN"/>
                        </w:rPr>
                        <w:t>制造业效率提升实战技法（第</w:t>
                      </w:r>
                      <w:r>
                        <w:rPr>
                          <w:rFonts w:hint="eastAsia"/>
                          <w:sz w:val="24"/>
                          <w:lang w:val="en-US" w:eastAsia="zh-CN"/>
                        </w:rPr>
                        <w:t>十三</w:t>
                      </w:r>
                      <w:r>
                        <w:rPr>
                          <w:rFonts w:hint="eastAsia"/>
                          <w:sz w:val="24"/>
                          <w:lang w:eastAsia="zh-CN"/>
                        </w:rPr>
                        <w:t>期）</w:t>
                      </w:r>
                    </w:p>
                  </w:txbxContent>
                </v:textbox>
              </v:shape>
            </w:pict>
          </mc:Fallback>
        </mc:AlternateContent>
      </w:r>
      <w:r>
        <w:rPr>
          <w:rFonts w:hint="eastAsia" w:eastAsia="宋体"/>
          <w:lang w:eastAsia="zh-CN"/>
        </w:rPr>
        <w:drawing>
          <wp:anchor distT="0" distB="0" distL="114300" distR="114300" simplePos="0" relativeHeight="251692032" behindDoc="0" locked="0" layoutInCell="1" allowOverlap="1">
            <wp:simplePos x="0" y="0"/>
            <wp:positionH relativeFrom="column">
              <wp:posOffset>3183890</wp:posOffset>
            </wp:positionH>
            <wp:positionV relativeFrom="paragraph">
              <wp:posOffset>328295</wp:posOffset>
            </wp:positionV>
            <wp:extent cx="3067050" cy="2096770"/>
            <wp:effectExtent l="0" t="0" r="0" b="17780"/>
            <wp:wrapNone/>
            <wp:docPr id="43" name="图片 43" descr="1a3a26eee12152d520a75bbce0a2e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a3a26eee12152d520a75bbce0a2e69"/>
                    <pic:cNvPicPr>
                      <a:picLocks noChangeAspect="1"/>
                    </pic:cNvPicPr>
                  </pic:nvPicPr>
                  <pic:blipFill>
                    <a:blip r:embed="rId11"/>
                    <a:stretch>
                      <a:fillRect/>
                    </a:stretch>
                  </pic:blipFill>
                  <pic:spPr>
                    <a:xfrm>
                      <a:off x="0" y="0"/>
                      <a:ext cx="3067050" cy="2096770"/>
                    </a:xfrm>
                    <a:prstGeom prst="rect">
                      <a:avLst/>
                    </a:prstGeom>
                  </pic:spPr>
                </pic:pic>
              </a:graphicData>
            </a:graphic>
          </wp:anchor>
        </w:drawing>
      </w:r>
      <w:r>
        <w:rPr>
          <w:rFonts w:hint="eastAsia" w:eastAsia="宋体"/>
          <w:lang w:eastAsia="zh-CN"/>
        </w:rPr>
        <w:drawing>
          <wp:anchor distT="0" distB="0" distL="114300" distR="114300" simplePos="0" relativeHeight="251691008" behindDoc="0" locked="0" layoutInCell="1" allowOverlap="1">
            <wp:simplePos x="0" y="0"/>
            <wp:positionH relativeFrom="column">
              <wp:posOffset>-52070</wp:posOffset>
            </wp:positionH>
            <wp:positionV relativeFrom="paragraph">
              <wp:posOffset>328930</wp:posOffset>
            </wp:positionV>
            <wp:extent cx="3142615" cy="2096135"/>
            <wp:effectExtent l="0" t="0" r="635" b="18415"/>
            <wp:wrapNone/>
            <wp:docPr id="42" name="图片 42" descr="56e240779b4498aeeb50231680e3e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56e240779b4498aeeb50231680e3eb4"/>
                    <pic:cNvPicPr>
                      <a:picLocks noChangeAspect="1"/>
                    </pic:cNvPicPr>
                  </pic:nvPicPr>
                  <pic:blipFill>
                    <a:blip r:embed="rId12"/>
                    <a:stretch>
                      <a:fillRect/>
                    </a:stretch>
                  </pic:blipFill>
                  <pic:spPr>
                    <a:xfrm>
                      <a:off x="0" y="0"/>
                      <a:ext cx="3142615" cy="2096135"/>
                    </a:xfrm>
                    <a:prstGeom prst="rect">
                      <a:avLst/>
                    </a:prstGeom>
                  </pic:spPr>
                </pic:pic>
              </a:graphicData>
            </a:graphic>
          </wp:anchor>
        </w:drawing>
      </w:r>
      <w:r>
        <w:rPr>
          <w:rFonts w:hint="eastAsia" w:ascii="微软雅黑" w:hAnsi="微软雅黑" w:eastAsia="微软雅黑" w:cs="微软雅黑"/>
          <w:b/>
          <w:bCs/>
          <w:color w:val="4F81BD"/>
          <w:sz w:val="32"/>
          <w:szCs w:val="32"/>
        </w:rPr>
        <w:t>课程展示</w:t>
      </w:r>
    </w:p>
    <w:p/>
    <w:p/>
    <w:p/>
    <w:p/>
    <w:p>
      <w:pPr>
        <w:rPr>
          <w:rFonts w:hint="eastAsia" w:eastAsia="宋体"/>
          <w:lang w:eastAsia="zh-CN"/>
        </w:rPr>
      </w:pPr>
    </w:p>
    <w:p/>
    <w:p/>
    <w:p>
      <w:pPr>
        <w:rPr>
          <w:rFonts w:hint="eastAsia" w:eastAsia="宋体"/>
          <w:lang w:eastAsia="zh-CN"/>
        </w:rPr>
      </w:pPr>
    </w:p>
    <w:p/>
    <w:p/>
    <w:p>
      <w:r>
        <mc:AlternateContent>
          <mc:Choice Requires="wps">
            <w:drawing>
              <wp:anchor distT="0" distB="0" distL="114300" distR="114300" simplePos="0" relativeHeight="251696128" behindDoc="0" locked="0" layoutInCell="1" allowOverlap="1">
                <wp:simplePos x="0" y="0"/>
                <wp:positionH relativeFrom="margin">
                  <wp:posOffset>3166110</wp:posOffset>
                </wp:positionH>
                <wp:positionV relativeFrom="paragraph">
                  <wp:posOffset>128270</wp:posOffset>
                </wp:positionV>
                <wp:extent cx="3078480" cy="299085"/>
                <wp:effectExtent l="4445" t="5080" r="22225" b="19685"/>
                <wp:wrapNone/>
                <wp:docPr id="4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78480" cy="299085"/>
                        </a:xfrm>
                        <a:prstGeom prst="rect">
                          <a:avLst/>
                        </a:prstGeom>
                        <a:solidFill>
                          <a:srgbClr val="002060"/>
                        </a:solidFill>
                        <a:ln w="9525">
                          <a:solidFill>
                            <a:srgbClr val="000000"/>
                          </a:solidFill>
                          <a:miter lim="800000"/>
                        </a:ln>
                        <a:effectLst/>
                      </wps:spPr>
                      <wps:txbx>
                        <w:txbxContent>
                          <w:p>
                            <w:pPr>
                              <w:jc w:val="center"/>
                              <w:rPr>
                                <w:sz w:val="24"/>
                              </w:rPr>
                            </w:pPr>
                            <w:r>
                              <w:rPr>
                                <w:rFonts w:hint="eastAsia"/>
                                <w:sz w:val="24"/>
                                <w:lang w:eastAsia="zh-CN"/>
                              </w:rPr>
                              <w:t>制造业效率提升实战技法</w:t>
                            </w:r>
                            <w:r>
                              <w:rPr>
                                <w:rFonts w:hint="eastAsia"/>
                                <w:sz w:val="24"/>
                              </w:rPr>
                              <w:t>（</w:t>
                            </w:r>
                            <w:r>
                              <w:rPr>
                                <w:rFonts w:hint="eastAsia"/>
                                <w:sz w:val="24"/>
                                <w:lang w:eastAsia="zh-CN"/>
                              </w:rPr>
                              <w:t>企业内训</w:t>
                            </w:r>
                            <w:r>
                              <w:rPr>
                                <w:rFonts w:hint="eastAsia"/>
                                <w:sz w:val="24"/>
                              </w:rPr>
                              <w: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249.3pt;margin-top:10.1pt;height:23.55pt;width:242.4pt;mso-position-horizontal-relative:margin;z-index:251696128;mso-width-relative:page;mso-height-relative:margin;mso-height-percent:200;" fillcolor="#002060" filled="t" stroked="t" coordsize="21600,21600" o:gfxdata="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e+4nU2wAAAAkBAAAPAAAAAAAA&#10;AAEAIAAAACIAAABkcnMvZG93bnJldi54bWxQSwECFAAUAAAACACHTuJAP7UDPEgCAACKBAAADgAA&#10;AAAAAAABACAAAAAqAQAAZHJzL2Uyb0RvYy54bWxQSwUGAAAAAAYABgBZAQAA5AUAAAAA&#10;">
                <v:fill on="t" focussize="0,0"/>
                <v:stroke color="#000000" miterlimit="8" joinstyle="miter"/>
                <v:imagedata o:title=""/>
                <o:lock v:ext="edit" aspectratio="f"/>
                <v:textbox style="mso-fit-shape-to-text:t;">
                  <w:txbxContent>
                    <w:p>
                      <w:pPr>
                        <w:jc w:val="center"/>
                        <w:rPr>
                          <w:sz w:val="24"/>
                        </w:rPr>
                      </w:pPr>
                      <w:r>
                        <w:rPr>
                          <w:rFonts w:hint="eastAsia"/>
                          <w:sz w:val="24"/>
                          <w:lang w:eastAsia="zh-CN"/>
                        </w:rPr>
                        <w:t>制造业效率提升实战技法</w:t>
                      </w:r>
                      <w:r>
                        <w:rPr>
                          <w:rFonts w:hint="eastAsia"/>
                          <w:sz w:val="24"/>
                        </w:rPr>
                        <w:t>（</w:t>
                      </w:r>
                      <w:r>
                        <w:rPr>
                          <w:rFonts w:hint="eastAsia"/>
                          <w:sz w:val="24"/>
                          <w:lang w:eastAsia="zh-CN"/>
                        </w:rPr>
                        <w:t>企业内训</w:t>
                      </w:r>
                      <w:r>
                        <w:rPr>
                          <w:rFonts w:hint="eastAsia"/>
                          <w:sz w:val="24"/>
                        </w:rPr>
                        <w:t>）</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margin">
                  <wp:posOffset>-53340</wp:posOffset>
                </wp:positionH>
                <wp:positionV relativeFrom="paragraph">
                  <wp:posOffset>117475</wp:posOffset>
                </wp:positionV>
                <wp:extent cx="3152140" cy="299085"/>
                <wp:effectExtent l="4445" t="5080" r="5715" b="19685"/>
                <wp:wrapNone/>
                <wp:docPr id="4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52140" cy="299085"/>
                        </a:xfrm>
                        <a:prstGeom prst="rect">
                          <a:avLst/>
                        </a:prstGeom>
                        <a:solidFill>
                          <a:srgbClr val="002060"/>
                        </a:solidFill>
                        <a:ln w="9525">
                          <a:solidFill>
                            <a:srgbClr val="000000"/>
                          </a:solidFill>
                          <a:miter lim="800000"/>
                        </a:ln>
                        <a:effectLst/>
                      </wps:spPr>
                      <wps:txbx>
                        <w:txbxContent>
                          <w:p>
                            <w:pPr>
                              <w:jc w:val="center"/>
                              <w:rPr>
                                <w:sz w:val="24"/>
                              </w:rPr>
                            </w:pPr>
                            <w:r>
                              <w:rPr>
                                <w:rFonts w:hint="eastAsia"/>
                                <w:sz w:val="24"/>
                                <w:lang w:eastAsia="zh-CN"/>
                              </w:rPr>
                              <w:t>制造业效率提升实战技法</w:t>
                            </w:r>
                            <w:r>
                              <w:rPr>
                                <w:rFonts w:hint="eastAsia"/>
                                <w:sz w:val="24"/>
                              </w:rPr>
                              <w:t>（第</w:t>
                            </w:r>
                            <w:r>
                              <w:rPr>
                                <w:rFonts w:hint="eastAsia"/>
                                <w:sz w:val="24"/>
                                <w:lang w:eastAsia="zh-CN"/>
                              </w:rPr>
                              <w:t>二</w:t>
                            </w:r>
                            <w:r>
                              <w:rPr>
                                <w:rFonts w:hint="eastAsia"/>
                                <w:sz w:val="24"/>
                              </w:rPr>
                              <w:t>期）</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4.2pt;margin-top:9.25pt;height:23.55pt;width:248.2pt;mso-position-horizontal-relative:margin;z-index:251695104;mso-width-relative:page;mso-height-relative:margin;mso-height-percent:200;" fillcolor="#002060" filled="t" stroked="t" coordsize="21600,21600" o:gfxdata="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3PgHt2QAAAAgBAAAPAAAAAAAAAAEA&#10;IAAAACIAAABkcnMvZG93bnJldi54bWxQSwECFAAUAAAACACHTuJAW8EnhUcCAACKBAAADgAAAAAA&#10;AAABACAAAAAoAQAAZHJzL2Uyb0RvYy54bWxQSwUGAAAAAAYABgBZAQAA4QUAAAAA&#10;">
                <v:fill on="t" focussize="0,0"/>
                <v:stroke color="#000000" miterlimit="8" joinstyle="miter"/>
                <v:imagedata o:title=""/>
                <o:lock v:ext="edit" aspectratio="f"/>
                <v:textbox style="mso-fit-shape-to-text:t;">
                  <w:txbxContent>
                    <w:p>
                      <w:pPr>
                        <w:jc w:val="center"/>
                        <w:rPr>
                          <w:sz w:val="24"/>
                        </w:rPr>
                      </w:pPr>
                      <w:r>
                        <w:rPr>
                          <w:rFonts w:hint="eastAsia"/>
                          <w:sz w:val="24"/>
                          <w:lang w:eastAsia="zh-CN"/>
                        </w:rPr>
                        <w:t>制造业效率提升实战技法</w:t>
                      </w:r>
                      <w:r>
                        <w:rPr>
                          <w:rFonts w:hint="eastAsia"/>
                          <w:sz w:val="24"/>
                        </w:rPr>
                        <w:t>（第</w:t>
                      </w:r>
                      <w:r>
                        <w:rPr>
                          <w:rFonts w:hint="eastAsia"/>
                          <w:sz w:val="24"/>
                          <w:lang w:eastAsia="zh-CN"/>
                        </w:rPr>
                        <w:t>二</w:t>
                      </w:r>
                      <w:r>
                        <w:rPr>
                          <w:rFonts w:hint="eastAsia"/>
                          <w:sz w:val="24"/>
                        </w:rPr>
                        <w:t>期）</w:t>
                      </w:r>
                    </w:p>
                  </w:txbxContent>
                </v:textbox>
              </v:shape>
            </w:pict>
          </mc:Fallback>
        </mc:AlternateContent>
      </w:r>
      <w:r>
        <w:rPr>
          <w:rFonts w:hint="eastAsia" w:eastAsia="宋体"/>
          <w:lang w:eastAsia="zh-CN"/>
        </w:rPr>
        <w:drawing>
          <wp:anchor distT="0" distB="0" distL="114300" distR="114300" simplePos="0" relativeHeight="251694080" behindDoc="0" locked="0" layoutInCell="1" allowOverlap="1">
            <wp:simplePos x="0" y="0"/>
            <wp:positionH relativeFrom="column">
              <wp:posOffset>3151505</wp:posOffset>
            </wp:positionH>
            <wp:positionV relativeFrom="paragraph">
              <wp:posOffset>124460</wp:posOffset>
            </wp:positionV>
            <wp:extent cx="3107690" cy="2382520"/>
            <wp:effectExtent l="0" t="0" r="16510" b="17780"/>
            <wp:wrapNone/>
            <wp:docPr id="45" name="图片 45" descr="ebfb764a48f30fc07637860591ac7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ebfb764a48f30fc07637860591ac7cf"/>
                    <pic:cNvPicPr>
                      <a:picLocks noChangeAspect="1"/>
                    </pic:cNvPicPr>
                  </pic:nvPicPr>
                  <pic:blipFill>
                    <a:blip r:embed="rId13"/>
                    <a:stretch>
                      <a:fillRect/>
                    </a:stretch>
                  </pic:blipFill>
                  <pic:spPr>
                    <a:xfrm>
                      <a:off x="0" y="0"/>
                      <a:ext cx="3107690" cy="2382520"/>
                    </a:xfrm>
                    <a:prstGeom prst="rect">
                      <a:avLst/>
                    </a:prstGeom>
                  </pic:spPr>
                </pic:pic>
              </a:graphicData>
            </a:graphic>
          </wp:anchor>
        </w:drawing>
      </w:r>
      <w:r>
        <w:rPr>
          <w:rFonts w:hint="eastAsia" w:eastAsia="宋体"/>
          <w:lang w:eastAsia="zh-CN"/>
        </w:rPr>
        <w:drawing>
          <wp:anchor distT="0" distB="0" distL="114300" distR="114300" simplePos="0" relativeHeight="251693056" behindDoc="0" locked="0" layoutInCell="1" allowOverlap="1">
            <wp:simplePos x="0" y="0"/>
            <wp:positionH relativeFrom="column">
              <wp:posOffset>-58420</wp:posOffset>
            </wp:positionH>
            <wp:positionV relativeFrom="paragraph">
              <wp:posOffset>113665</wp:posOffset>
            </wp:positionV>
            <wp:extent cx="3178810" cy="2383790"/>
            <wp:effectExtent l="0" t="0" r="2540" b="16510"/>
            <wp:wrapNone/>
            <wp:docPr id="44" name="图片 44" descr="5d6b87f71786c712df1dcefe7dde1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5d6b87f71786c712df1dcefe7dde1bf"/>
                    <pic:cNvPicPr>
                      <a:picLocks noChangeAspect="1"/>
                    </pic:cNvPicPr>
                  </pic:nvPicPr>
                  <pic:blipFill>
                    <a:blip r:embed="rId14"/>
                    <a:stretch>
                      <a:fillRect/>
                    </a:stretch>
                  </pic:blipFill>
                  <pic:spPr>
                    <a:xfrm>
                      <a:off x="0" y="0"/>
                      <a:ext cx="3178810" cy="2383790"/>
                    </a:xfrm>
                    <a:prstGeom prst="rect">
                      <a:avLst/>
                    </a:prstGeom>
                  </pic:spPr>
                </pic:pic>
              </a:graphicData>
            </a:graphic>
          </wp:anchor>
        </w:drawing>
      </w:r>
    </w:p>
    <w:p/>
    <w:p/>
    <w:p/>
    <w:p/>
    <w:p/>
    <w:p/>
    <w:p/>
    <w:p>
      <w:pPr>
        <w:rPr>
          <w:rFonts w:hint="eastAsia" w:eastAsia="宋体"/>
          <w:lang w:eastAsia="zh-CN"/>
        </w:rPr>
      </w:pPr>
    </w:p>
    <w:p>
      <w:pPr>
        <w:rPr>
          <w:rFonts w:hint="eastAsia" w:eastAsia="宋体"/>
          <w:lang w:eastAsia="zh-CN"/>
        </w:rPr>
      </w:pPr>
    </w:p>
    <w:p/>
    <w:p/>
    <w:p/>
    <w:p>
      <w:r>
        <mc:AlternateContent>
          <mc:Choice Requires="wps">
            <w:drawing>
              <wp:anchor distT="0" distB="0" distL="114300" distR="114300" simplePos="0" relativeHeight="251686912" behindDoc="0" locked="0" layoutInCell="1" allowOverlap="1">
                <wp:simplePos x="0" y="0"/>
                <wp:positionH relativeFrom="margin">
                  <wp:posOffset>3129280</wp:posOffset>
                </wp:positionH>
                <wp:positionV relativeFrom="paragraph">
                  <wp:posOffset>71120</wp:posOffset>
                </wp:positionV>
                <wp:extent cx="3016250" cy="299085"/>
                <wp:effectExtent l="4445" t="5080" r="8255" b="19685"/>
                <wp:wrapNone/>
                <wp:docPr id="2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61820" cy="1404620"/>
                        </a:xfrm>
                        <a:prstGeom prst="rect">
                          <a:avLst/>
                        </a:prstGeom>
                        <a:solidFill>
                          <a:srgbClr val="002060"/>
                        </a:solidFill>
                        <a:ln w="9525">
                          <a:solidFill>
                            <a:srgbClr val="000000"/>
                          </a:solidFill>
                          <a:miter lim="800000"/>
                        </a:ln>
                        <a:effectLst/>
                      </wps:spPr>
                      <wps:txbx>
                        <w:txbxContent>
                          <w:p>
                            <w:pPr>
                              <w:jc w:val="center"/>
                              <w:rPr>
                                <w:sz w:val="24"/>
                              </w:rPr>
                            </w:pPr>
                            <w:r>
                              <w:rPr>
                                <w:rFonts w:hint="eastAsia"/>
                                <w:sz w:val="24"/>
                              </w:rPr>
                              <w:t>IE</w:t>
                            </w:r>
                            <w:r>
                              <w:rPr>
                                <w:sz w:val="24"/>
                              </w:rPr>
                              <w:t>工业工程应用及实操管理</w:t>
                            </w:r>
                            <w:r>
                              <w:rPr>
                                <w:rFonts w:hint="eastAsia"/>
                                <w:sz w:val="24"/>
                              </w:rPr>
                              <w:t>（第</w:t>
                            </w:r>
                            <w:r>
                              <w:rPr>
                                <w:rFonts w:hint="eastAsia"/>
                                <w:sz w:val="24"/>
                                <w:lang w:val="en-US" w:eastAsia="zh-CN"/>
                              </w:rPr>
                              <w:t>二</w:t>
                            </w:r>
                            <w:r>
                              <w:rPr>
                                <w:rFonts w:hint="eastAsia"/>
                                <w:sz w:val="24"/>
                              </w:rPr>
                              <w:t>期）</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246.4pt;margin-top:5.6pt;height:23.55pt;width:237.5pt;mso-position-horizontal-relative:margin;z-index:251686912;mso-width-relative:page;mso-height-relative:margin;mso-height-percent:200;" fillcolor="#002060" filled="t" stroked="t" coordsize="21600,21600" o:gfxdata="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xHCctoAAAAJAQAADwAAAAAAAAABACAA&#10;AAAiAAAAZHJzL2Rvd25yZXYueG1sUEsBAhQAFAAAAAgAh07iQMbVs4dEAgAAiwQAAA4AAAAAAAAA&#10;AQAgAAAAKQEAAGRycy9lMm9Eb2MueG1sUEsFBgAAAAAGAAYAWQEAAN8FAAAAAA==&#10;">
                <v:fill on="t" focussize="0,0"/>
                <v:stroke color="#000000" miterlimit="8" joinstyle="miter"/>
                <v:imagedata o:title=""/>
                <o:lock v:ext="edit" aspectratio="f"/>
                <v:textbox style="mso-fit-shape-to-text:t;">
                  <w:txbxContent>
                    <w:p>
                      <w:pPr>
                        <w:jc w:val="center"/>
                        <w:rPr>
                          <w:sz w:val="24"/>
                        </w:rPr>
                      </w:pPr>
                      <w:r>
                        <w:rPr>
                          <w:rFonts w:hint="eastAsia"/>
                          <w:sz w:val="24"/>
                        </w:rPr>
                        <w:t>IE</w:t>
                      </w:r>
                      <w:r>
                        <w:rPr>
                          <w:sz w:val="24"/>
                        </w:rPr>
                        <w:t>工业工程应用及实操管理</w:t>
                      </w:r>
                      <w:r>
                        <w:rPr>
                          <w:rFonts w:hint="eastAsia"/>
                          <w:sz w:val="24"/>
                        </w:rPr>
                        <w:t>（第</w:t>
                      </w:r>
                      <w:r>
                        <w:rPr>
                          <w:rFonts w:hint="eastAsia"/>
                          <w:sz w:val="24"/>
                          <w:lang w:val="en-US" w:eastAsia="zh-CN"/>
                        </w:rPr>
                        <w:t>二</w:t>
                      </w:r>
                      <w:r>
                        <w:rPr>
                          <w:rFonts w:hint="eastAsia"/>
                          <w:sz w:val="24"/>
                        </w:rPr>
                        <w:t>期）</w:t>
                      </w:r>
                    </w:p>
                  </w:txbxContent>
                </v:textbox>
              </v:shape>
            </w:pict>
          </mc:Fallback>
        </mc:AlternateContent>
      </w:r>
      <w:r>
        <w:drawing>
          <wp:anchor distT="0" distB="0" distL="114300" distR="114300" simplePos="0" relativeHeight="251683840" behindDoc="0" locked="0" layoutInCell="1" allowOverlap="1">
            <wp:simplePos x="0" y="0"/>
            <wp:positionH relativeFrom="column">
              <wp:posOffset>3076575</wp:posOffset>
            </wp:positionH>
            <wp:positionV relativeFrom="paragraph">
              <wp:posOffset>17780</wp:posOffset>
            </wp:positionV>
            <wp:extent cx="3158490" cy="4003040"/>
            <wp:effectExtent l="0" t="0" r="3810" b="16510"/>
            <wp:wrapNone/>
            <wp:docPr id="10" name="图片 2" descr="微信图片_201906030955024_mei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微信图片_201906030955024_meitu_1"/>
                    <pic:cNvPicPr>
                      <a:picLocks noChangeAspect="1"/>
                    </pic:cNvPicPr>
                  </pic:nvPicPr>
                  <pic:blipFill>
                    <a:blip r:embed="rId15" cstate="print"/>
                    <a:stretch>
                      <a:fillRect/>
                    </a:stretch>
                  </pic:blipFill>
                  <pic:spPr>
                    <a:xfrm>
                      <a:off x="0" y="0"/>
                      <a:ext cx="3158490" cy="4003040"/>
                    </a:xfrm>
                    <a:prstGeom prst="rect">
                      <a:avLst/>
                    </a:prstGeom>
                  </pic:spPr>
                </pic:pic>
              </a:graphicData>
            </a:graphic>
          </wp:anchor>
        </w:drawing>
      </w:r>
      <w:r>
        <mc:AlternateContent>
          <mc:Choice Requires="wps">
            <w:drawing>
              <wp:anchor distT="0" distB="0" distL="114300" distR="114300" simplePos="0" relativeHeight="251685888" behindDoc="0" locked="0" layoutInCell="1" allowOverlap="1">
                <wp:simplePos x="0" y="0"/>
                <wp:positionH relativeFrom="margin">
                  <wp:posOffset>-57150</wp:posOffset>
                </wp:positionH>
                <wp:positionV relativeFrom="paragraph">
                  <wp:posOffset>48895</wp:posOffset>
                </wp:positionV>
                <wp:extent cx="3016250" cy="299085"/>
                <wp:effectExtent l="4445" t="5080" r="8255" b="19685"/>
                <wp:wrapNone/>
                <wp:docPr id="2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61820" cy="1404620"/>
                        </a:xfrm>
                        <a:prstGeom prst="rect">
                          <a:avLst/>
                        </a:prstGeom>
                        <a:solidFill>
                          <a:srgbClr val="002060"/>
                        </a:solidFill>
                        <a:ln w="9525">
                          <a:solidFill>
                            <a:srgbClr val="000000"/>
                          </a:solidFill>
                          <a:miter lim="800000"/>
                        </a:ln>
                        <a:effectLst/>
                      </wps:spPr>
                      <wps:txbx>
                        <w:txbxContent>
                          <w:p>
                            <w:pPr>
                              <w:jc w:val="center"/>
                              <w:rPr>
                                <w:sz w:val="24"/>
                              </w:rPr>
                            </w:pPr>
                            <w:r>
                              <w:rPr>
                                <w:rFonts w:hint="eastAsia"/>
                                <w:sz w:val="24"/>
                              </w:rPr>
                              <w:t>IE</w:t>
                            </w:r>
                            <w:r>
                              <w:rPr>
                                <w:sz w:val="24"/>
                              </w:rPr>
                              <w:t>工业工程应用及实操管理</w:t>
                            </w:r>
                            <w:r>
                              <w:rPr>
                                <w:rFonts w:hint="eastAsia"/>
                                <w:sz w:val="24"/>
                              </w:rPr>
                              <w:t>（第</w:t>
                            </w:r>
                            <w:r>
                              <w:rPr>
                                <w:rFonts w:hint="eastAsia"/>
                                <w:sz w:val="24"/>
                                <w:lang w:eastAsia="zh-CN"/>
                              </w:rPr>
                              <w:t>一</w:t>
                            </w:r>
                            <w:r>
                              <w:rPr>
                                <w:rFonts w:hint="eastAsia"/>
                                <w:sz w:val="24"/>
                              </w:rPr>
                              <w:t>期）</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4.5pt;margin-top:3.85pt;height:23.55pt;width:237.5pt;mso-position-horizontal-relative:margin;z-index:251685888;mso-width-relative:page;mso-height-relative:margin;mso-height-percent:200;" fillcolor="#002060" filled="t" stroked="t" coordsize="21600,21600" o:gfxdata="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YgbyjYAAAABwEAAA8AAAAAAAAAAQAgAAAAIgAA&#10;AGRycy9kb3ducmV2LnhtbFBLAQIUABQAAAAIAIdO4kCTCoqnQQIAAIsEAAAOAAAAAAAAAAEAIAAA&#10;ACcBAABkcnMvZTJvRG9jLnhtbFBLBQYAAAAABgAGAFkBAADaBQAAAAA=&#10;">
                <v:fill on="t" focussize="0,0"/>
                <v:stroke color="#000000" miterlimit="8" joinstyle="miter"/>
                <v:imagedata o:title=""/>
                <o:lock v:ext="edit" aspectratio="f"/>
                <v:textbox style="mso-fit-shape-to-text:t;">
                  <w:txbxContent>
                    <w:p>
                      <w:pPr>
                        <w:jc w:val="center"/>
                        <w:rPr>
                          <w:sz w:val="24"/>
                        </w:rPr>
                      </w:pPr>
                      <w:r>
                        <w:rPr>
                          <w:rFonts w:hint="eastAsia"/>
                          <w:sz w:val="24"/>
                        </w:rPr>
                        <w:t>IE</w:t>
                      </w:r>
                      <w:r>
                        <w:rPr>
                          <w:sz w:val="24"/>
                        </w:rPr>
                        <w:t>工业工程应用及实操管理</w:t>
                      </w:r>
                      <w:r>
                        <w:rPr>
                          <w:rFonts w:hint="eastAsia"/>
                          <w:sz w:val="24"/>
                        </w:rPr>
                        <w:t>（第</w:t>
                      </w:r>
                      <w:r>
                        <w:rPr>
                          <w:rFonts w:hint="eastAsia"/>
                          <w:sz w:val="24"/>
                          <w:lang w:eastAsia="zh-CN"/>
                        </w:rPr>
                        <w:t>一</w:t>
                      </w:r>
                      <w:r>
                        <w:rPr>
                          <w:rFonts w:hint="eastAsia"/>
                          <w:sz w:val="24"/>
                        </w:rPr>
                        <w:t>期）</w:t>
                      </w:r>
                    </w:p>
                  </w:txbxContent>
                </v:textbox>
              </v:shape>
            </w:pict>
          </mc:Fallback>
        </mc:AlternateContent>
      </w:r>
      <w:r>
        <w:drawing>
          <wp:anchor distT="0" distB="0" distL="114300" distR="114300" simplePos="0" relativeHeight="251684864" behindDoc="0" locked="0" layoutInCell="1" allowOverlap="1">
            <wp:simplePos x="0" y="0"/>
            <wp:positionH relativeFrom="column">
              <wp:posOffset>-81280</wp:posOffset>
            </wp:positionH>
            <wp:positionV relativeFrom="paragraph">
              <wp:posOffset>50165</wp:posOffset>
            </wp:positionV>
            <wp:extent cx="3107055" cy="2068830"/>
            <wp:effectExtent l="0" t="0" r="17145" b="7620"/>
            <wp:wrapNone/>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noChangeArrowheads="1"/>
                    </pic:cNvPicPr>
                  </pic:nvPicPr>
                  <pic:blipFill>
                    <a:blip r:embed="rId16" cstate="print"/>
                    <a:srcRect/>
                    <a:stretch>
                      <a:fillRect/>
                    </a:stretch>
                  </pic:blipFill>
                  <pic:spPr>
                    <a:xfrm>
                      <a:off x="0" y="0"/>
                      <a:ext cx="3107055" cy="2068830"/>
                    </a:xfrm>
                    <a:prstGeom prst="rect">
                      <a:avLst/>
                    </a:prstGeom>
                    <a:noFill/>
                    <a:ln w="9525">
                      <a:noFill/>
                      <a:miter lim="800000"/>
                      <a:headEnd/>
                      <a:tailEnd/>
                    </a:ln>
                  </pic:spPr>
                </pic:pic>
              </a:graphicData>
            </a:graphic>
          </wp:anchor>
        </w:drawing>
      </w:r>
    </w:p>
    <w:p/>
    <w:p/>
    <w:p/>
    <w:p/>
    <w:p/>
    <w:p/>
    <w:p/>
    <w:p/>
    <w:p/>
    <w:p>
      <w:r>
        <mc:AlternateContent>
          <mc:Choice Requires="wps">
            <w:drawing>
              <wp:anchor distT="0" distB="0" distL="114300" distR="114300" simplePos="0" relativeHeight="251689984" behindDoc="0" locked="0" layoutInCell="1" allowOverlap="1">
                <wp:simplePos x="0" y="0"/>
                <wp:positionH relativeFrom="margin">
                  <wp:posOffset>-65405</wp:posOffset>
                </wp:positionH>
                <wp:positionV relativeFrom="paragraph">
                  <wp:posOffset>160655</wp:posOffset>
                </wp:positionV>
                <wp:extent cx="3016250" cy="299085"/>
                <wp:effectExtent l="4445" t="5080" r="8255" b="19685"/>
                <wp:wrapNone/>
                <wp:docPr id="3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61820" cy="1404620"/>
                        </a:xfrm>
                        <a:prstGeom prst="rect">
                          <a:avLst/>
                        </a:prstGeom>
                        <a:solidFill>
                          <a:srgbClr val="002060"/>
                        </a:solidFill>
                        <a:ln w="9525">
                          <a:solidFill>
                            <a:srgbClr val="000000"/>
                          </a:solidFill>
                          <a:miter lim="800000"/>
                        </a:ln>
                        <a:effectLst/>
                      </wps:spPr>
                      <wps:txbx>
                        <w:txbxContent>
                          <w:p>
                            <w:pPr>
                              <w:jc w:val="center"/>
                              <w:rPr>
                                <w:sz w:val="24"/>
                              </w:rPr>
                            </w:pPr>
                            <w:r>
                              <w:rPr>
                                <w:rFonts w:hint="eastAsia"/>
                                <w:sz w:val="24"/>
                              </w:rPr>
                              <w:t>IE</w:t>
                            </w:r>
                            <w:r>
                              <w:rPr>
                                <w:sz w:val="24"/>
                              </w:rPr>
                              <w:t>工业工程应用及实操管理</w:t>
                            </w:r>
                            <w:r>
                              <w:rPr>
                                <w:rFonts w:hint="eastAsia"/>
                                <w:sz w:val="24"/>
                              </w:rPr>
                              <w:t>（第</w:t>
                            </w:r>
                            <w:r>
                              <w:rPr>
                                <w:rFonts w:hint="eastAsia"/>
                                <w:sz w:val="24"/>
                                <w:lang w:val="en-US" w:eastAsia="zh-CN"/>
                              </w:rPr>
                              <w:t>六</w:t>
                            </w:r>
                            <w:r>
                              <w:rPr>
                                <w:rFonts w:hint="eastAsia"/>
                                <w:sz w:val="24"/>
                              </w:rPr>
                              <w:t>期）</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5.15pt;margin-top:12.65pt;height:23.55pt;width:237.5pt;mso-position-horizontal-relative:margin;z-index:251689984;mso-width-relative:page;mso-height-relative:margin;mso-height-percent:200;" fillcolor="#002060" filled="t" stroked="t" coordsize="21600,21600" o:gfxdata="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6hN0/bAAAACQEAAA8AAAAAAAAAAQAg&#10;AAAAIgAAAGRycy9kb3ducmV2LnhtbFBLAQIUABQAAAAIAIdO4kDP4g94RAIAAIsEAAAOAAAAAAAA&#10;AAEAIAAAACoBAABkcnMvZTJvRG9jLnhtbFBLBQYAAAAABgAGAFkBAADgBQAAAAA=&#10;">
                <v:fill on="t" focussize="0,0"/>
                <v:stroke color="#000000" miterlimit="8" joinstyle="miter"/>
                <v:imagedata o:title=""/>
                <o:lock v:ext="edit" aspectratio="f"/>
                <v:textbox style="mso-fit-shape-to-text:t;">
                  <w:txbxContent>
                    <w:p>
                      <w:pPr>
                        <w:jc w:val="center"/>
                        <w:rPr>
                          <w:sz w:val="24"/>
                        </w:rPr>
                      </w:pPr>
                      <w:r>
                        <w:rPr>
                          <w:rFonts w:hint="eastAsia"/>
                          <w:sz w:val="24"/>
                        </w:rPr>
                        <w:t>IE</w:t>
                      </w:r>
                      <w:r>
                        <w:rPr>
                          <w:sz w:val="24"/>
                        </w:rPr>
                        <w:t>工业工程应用及实操管理</w:t>
                      </w:r>
                      <w:r>
                        <w:rPr>
                          <w:rFonts w:hint="eastAsia"/>
                          <w:sz w:val="24"/>
                        </w:rPr>
                        <w:t>（第</w:t>
                      </w:r>
                      <w:r>
                        <w:rPr>
                          <w:rFonts w:hint="eastAsia"/>
                          <w:sz w:val="24"/>
                          <w:lang w:val="en-US" w:eastAsia="zh-CN"/>
                        </w:rPr>
                        <w:t>六</w:t>
                      </w:r>
                      <w:r>
                        <w:rPr>
                          <w:rFonts w:hint="eastAsia"/>
                          <w:sz w:val="24"/>
                        </w:rPr>
                        <w:t>期）</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margin">
                  <wp:posOffset>3103880</wp:posOffset>
                </wp:positionH>
                <wp:positionV relativeFrom="paragraph">
                  <wp:posOffset>60325</wp:posOffset>
                </wp:positionV>
                <wp:extent cx="3016250" cy="299085"/>
                <wp:effectExtent l="4445" t="5080" r="8255" b="19685"/>
                <wp:wrapNone/>
                <wp:docPr id="2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61820" cy="1404620"/>
                        </a:xfrm>
                        <a:prstGeom prst="rect">
                          <a:avLst/>
                        </a:prstGeom>
                        <a:solidFill>
                          <a:srgbClr val="002060"/>
                        </a:solidFill>
                        <a:ln w="9525">
                          <a:solidFill>
                            <a:srgbClr val="000000"/>
                          </a:solidFill>
                          <a:miter lim="800000"/>
                        </a:ln>
                        <a:effectLst/>
                      </wps:spPr>
                      <wps:txbx>
                        <w:txbxContent>
                          <w:p>
                            <w:pPr>
                              <w:jc w:val="center"/>
                              <w:rPr>
                                <w:sz w:val="24"/>
                              </w:rPr>
                            </w:pPr>
                            <w:r>
                              <w:rPr>
                                <w:rFonts w:hint="eastAsia"/>
                                <w:sz w:val="24"/>
                              </w:rPr>
                              <w:t>IE</w:t>
                            </w:r>
                            <w:r>
                              <w:rPr>
                                <w:sz w:val="24"/>
                              </w:rPr>
                              <w:t>工业工程应用及实操管理</w:t>
                            </w:r>
                            <w:r>
                              <w:rPr>
                                <w:rFonts w:hint="eastAsia"/>
                                <w:sz w:val="24"/>
                              </w:rPr>
                              <w:t>（第</w:t>
                            </w:r>
                            <w:r>
                              <w:rPr>
                                <w:rFonts w:hint="eastAsia"/>
                                <w:sz w:val="24"/>
                                <w:lang w:val="en-US" w:eastAsia="zh-CN"/>
                              </w:rPr>
                              <w:t>九</w:t>
                            </w:r>
                            <w:r>
                              <w:rPr>
                                <w:rFonts w:hint="eastAsia"/>
                                <w:sz w:val="24"/>
                              </w:rPr>
                              <w:t>期）</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244.4pt;margin-top:4.75pt;height:23.55pt;width:237.5pt;mso-position-horizontal-relative:margin;z-index:251687936;mso-width-relative:page;mso-height-relative:margin;mso-height-percent:200;" fillcolor="#002060" filled="t" stroked="t" coordsize="21600,21600" o:gfxdata="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A7k9+2QAAAAgBAAAPAAAAAAAAAAEAIAAA&#10;ACIAAABkcnMvZG93bnJldi54bWxQSwECFAAUAAAACACHTuJA9WBbmEQCAACLBAAADgAAAAAAAAAB&#10;ACAAAAAoAQAAZHJzL2Uyb0RvYy54bWxQSwUGAAAAAAYABgBZAQAA3gUAAAAA&#10;">
                <v:fill on="t" focussize="0,0"/>
                <v:stroke color="#000000" miterlimit="8" joinstyle="miter"/>
                <v:imagedata o:title=""/>
                <o:lock v:ext="edit" aspectratio="f"/>
                <v:textbox style="mso-fit-shape-to-text:t;">
                  <w:txbxContent>
                    <w:p>
                      <w:pPr>
                        <w:jc w:val="center"/>
                        <w:rPr>
                          <w:sz w:val="24"/>
                        </w:rPr>
                      </w:pPr>
                      <w:r>
                        <w:rPr>
                          <w:rFonts w:hint="eastAsia"/>
                          <w:sz w:val="24"/>
                        </w:rPr>
                        <w:t>IE</w:t>
                      </w:r>
                      <w:r>
                        <w:rPr>
                          <w:sz w:val="24"/>
                        </w:rPr>
                        <w:t>工业工程应用及实操管理</w:t>
                      </w:r>
                      <w:r>
                        <w:rPr>
                          <w:rFonts w:hint="eastAsia"/>
                          <w:sz w:val="24"/>
                        </w:rPr>
                        <w:t>（第</w:t>
                      </w:r>
                      <w:r>
                        <w:rPr>
                          <w:rFonts w:hint="eastAsia"/>
                          <w:sz w:val="24"/>
                          <w:lang w:val="en-US" w:eastAsia="zh-CN"/>
                        </w:rPr>
                        <w:t>九</w:t>
                      </w:r>
                      <w:r>
                        <w:rPr>
                          <w:rFonts w:hint="eastAsia"/>
                          <w:sz w:val="24"/>
                        </w:rPr>
                        <w:t>期）</w:t>
                      </w:r>
                    </w:p>
                  </w:txbxContent>
                </v:textbox>
              </v:shape>
            </w:pict>
          </mc:Fallback>
        </mc:AlternateContent>
      </w:r>
    </w:p>
    <w:p>
      <w:r>
        <w:drawing>
          <wp:anchor distT="0" distB="0" distL="114300" distR="114300" simplePos="0" relativeHeight="251688960" behindDoc="0" locked="0" layoutInCell="1" allowOverlap="1">
            <wp:simplePos x="0" y="0"/>
            <wp:positionH relativeFrom="column">
              <wp:posOffset>-102235</wp:posOffset>
            </wp:positionH>
            <wp:positionV relativeFrom="paragraph">
              <wp:posOffset>44450</wp:posOffset>
            </wp:positionV>
            <wp:extent cx="3107055" cy="1818005"/>
            <wp:effectExtent l="19050" t="0" r="0" b="0"/>
            <wp:wrapNone/>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noChangeArrowheads="1"/>
                    </pic:cNvPicPr>
                  </pic:nvPicPr>
                  <pic:blipFill>
                    <a:blip r:embed="rId17" cstate="print"/>
                    <a:srcRect/>
                    <a:stretch>
                      <a:fillRect/>
                    </a:stretch>
                  </pic:blipFill>
                  <pic:spPr>
                    <a:xfrm>
                      <a:off x="0" y="0"/>
                      <a:ext cx="3106746" cy="1818005"/>
                    </a:xfrm>
                    <a:prstGeom prst="rect">
                      <a:avLst/>
                    </a:prstGeom>
                    <a:noFill/>
                    <a:ln w="9525">
                      <a:noFill/>
                      <a:miter lim="800000"/>
                      <a:headEnd/>
                      <a:tailEnd/>
                    </a:ln>
                  </pic:spPr>
                </pic:pic>
              </a:graphicData>
            </a:graphic>
          </wp:anchor>
        </w:drawing>
      </w:r>
    </w:p>
    <w:p/>
    <w:p/>
    <w:p/>
    <w:p/>
    <w:p/>
    <w:p/>
    <w:p/>
    <w:p/>
    <w:p>
      <w:pPr>
        <w:jc w:val="left"/>
        <w:rPr>
          <w:rFonts w:ascii="微软雅黑" w:hAnsi="微软雅黑" w:eastAsia="微软雅黑" w:cs="微软雅黑"/>
          <w:b/>
          <w:bCs/>
          <w:color w:val="404040" w:themeColor="text1" w:themeTint="BF"/>
          <w:sz w:val="24"/>
          <w14:textFill>
            <w14:solidFill>
              <w14:schemeClr w14:val="tx1">
                <w14:lumMod w14:val="75000"/>
                <w14:lumOff w14:val="25000"/>
              </w14:schemeClr>
            </w14:solidFill>
          </w14:textFill>
        </w:rPr>
      </w:pPr>
      <w:r>
        <w:rPr>
          <w:sz w:val="28"/>
          <w:szCs w:val="28"/>
        </w:rPr>
        <w:drawing>
          <wp:anchor distT="0" distB="0" distL="114300" distR="114300" simplePos="0" relativeHeight="251672576" behindDoc="0" locked="0" layoutInCell="1" allowOverlap="1">
            <wp:simplePos x="0" y="0"/>
            <wp:positionH relativeFrom="column">
              <wp:posOffset>13335</wp:posOffset>
            </wp:positionH>
            <wp:positionV relativeFrom="paragraph">
              <wp:posOffset>350520</wp:posOffset>
            </wp:positionV>
            <wp:extent cx="6179820" cy="4295775"/>
            <wp:effectExtent l="19050" t="0" r="0" b="0"/>
            <wp:wrapNone/>
            <wp:docPr id="28" name="图片 1" descr="C:\Users\Administrator\Desktop\学员历届照片\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descr="C:\Users\Administrator\Desktop\学员历届照片\222.jpg"/>
                    <pic:cNvPicPr>
                      <a:picLocks noChangeAspect="1" noChangeArrowheads="1"/>
                    </pic:cNvPicPr>
                  </pic:nvPicPr>
                  <pic:blipFill>
                    <a:blip r:embed="rId18" cstate="print"/>
                    <a:srcRect/>
                    <a:stretch>
                      <a:fillRect/>
                    </a:stretch>
                  </pic:blipFill>
                  <pic:spPr>
                    <a:xfrm>
                      <a:off x="0" y="0"/>
                      <a:ext cx="6181474" cy="4296766"/>
                    </a:xfrm>
                    <a:prstGeom prst="rect">
                      <a:avLst/>
                    </a:prstGeom>
                    <a:noFill/>
                    <a:ln w="9525">
                      <a:noFill/>
                      <a:miter lim="800000"/>
                      <a:headEnd/>
                      <a:tailEnd/>
                    </a:ln>
                  </pic:spPr>
                </pic:pic>
              </a:graphicData>
            </a:graphic>
          </wp:anchor>
        </w:drawing>
      </w:r>
      <w:r>
        <w:rPr>
          <w:sz w:val="28"/>
          <w:szCs w:val="28"/>
        </w:rPr>
        <mc:AlternateContent>
          <mc:Choice Requires="wps">
            <w:drawing>
              <wp:anchor distT="0" distB="0" distL="114300" distR="114300" simplePos="0" relativeHeight="251665408" behindDoc="0" locked="0" layoutInCell="1" allowOverlap="1">
                <wp:simplePos x="0" y="0"/>
                <wp:positionH relativeFrom="column">
                  <wp:posOffset>7242175</wp:posOffset>
                </wp:positionH>
                <wp:positionV relativeFrom="paragraph">
                  <wp:posOffset>5313045</wp:posOffset>
                </wp:positionV>
                <wp:extent cx="2473960" cy="289560"/>
                <wp:effectExtent l="0" t="0" r="0" b="0"/>
                <wp:wrapNone/>
                <wp:docPr id="3" name="文本框 29"/>
                <wp:cNvGraphicFramePr/>
                <a:graphic xmlns:a="http://schemas.openxmlformats.org/drawingml/2006/main">
                  <a:graphicData uri="http://schemas.microsoft.com/office/word/2010/wordprocessingShape">
                    <wps:wsp>
                      <wps:cNvSpPr txBox="1"/>
                      <wps:spPr>
                        <a:xfrm>
                          <a:off x="0" y="0"/>
                          <a:ext cx="2473960" cy="289560"/>
                        </a:xfrm>
                        <a:prstGeom prst="rect">
                          <a:avLst/>
                        </a:prstGeom>
                        <a:noFill/>
                        <a:ln>
                          <a:noFill/>
                        </a:ln>
                        <a:effectLst/>
                      </wps:spPr>
                      <wps:txbx>
                        <w:txbxContent>
                          <w:p>
                            <w:pPr>
                              <w:rPr>
                                <w:b/>
                                <w:color w:val="FFFF00"/>
                                <w:sz w:val="24"/>
                              </w:rPr>
                            </w:pPr>
                            <w:r>
                              <w:rPr>
                                <w:b/>
                                <w:color w:val="FFFF00"/>
                                <w:sz w:val="24"/>
                              </w:rPr>
                              <w:t>TQM</w:t>
                            </w:r>
                            <w:r>
                              <w:rPr>
                                <w:rFonts w:hint="eastAsia"/>
                                <w:b/>
                                <w:color w:val="FFFF00"/>
                                <w:sz w:val="24"/>
                              </w:rPr>
                              <w:t>—全面质量管理</w:t>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id="文本框 29" o:spid="_x0000_s1026" o:spt="202" type="#_x0000_t202" style="position:absolute;left:0pt;margin-left:570.25pt;margin-top:418.35pt;height:22.8pt;width:194.8pt;z-index:251665408;mso-width-relative:margin;mso-height-relative:margin;mso-width-percent:400;mso-height-percent:200;" filled="f" stroked="f" coordsize="21600,21600" o:gfxdata="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CHjfatkAAAANAQAADwAAAAAAAAABACAAAAAiAAAAZHJzL2Rvd25yZXYueG1s&#10;UEsBAhQAFAAAAAgAh07iQMj1UDy+AQAAdwMAAA4AAAAAAAAAAQAgAAAAKAEAAGRycy9lMm9Eb2Mu&#10;eG1sUEsFBgAAAAAGAAYAWQEAAFgFAAAAAA==&#10;">
                <v:fill on="f" focussize="0,0"/>
                <v:stroke on="f"/>
                <v:imagedata o:title=""/>
                <o:lock v:ext="edit" aspectratio="f"/>
                <v:textbox style="mso-fit-shape-to-text:t;">
                  <w:txbxContent>
                    <w:p>
                      <w:pPr>
                        <w:rPr>
                          <w:b/>
                          <w:color w:val="FFFF00"/>
                          <w:sz w:val="24"/>
                        </w:rPr>
                      </w:pPr>
                      <w:r>
                        <w:rPr>
                          <w:b/>
                          <w:color w:val="FFFF00"/>
                          <w:sz w:val="24"/>
                        </w:rPr>
                        <w:t>TQM</w:t>
                      </w:r>
                      <w:r>
                        <w:rPr>
                          <w:rFonts w:hint="eastAsia"/>
                          <w:b/>
                          <w:color w:val="FFFF00"/>
                          <w:sz w:val="24"/>
                        </w:rPr>
                        <w:t>—全面质量管理</w:t>
                      </w:r>
                    </w:p>
                  </w:txbxContent>
                </v:textbox>
              </v:shape>
            </w:pict>
          </mc:Fallback>
        </mc:AlternateContent>
      </w:r>
      <w:r>
        <w:rPr>
          <w:rFonts w:ascii="微软雅黑" w:hAnsi="微软雅黑" w:eastAsia="微软雅黑" w:cs="微软雅黑"/>
          <w:b/>
          <w:bCs/>
          <w:color w:val="404040" w:themeColor="text1" w:themeTint="BF"/>
          <w:sz w:val="24"/>
          <w14:textFill>
            <w14:solidFill>
              <w14:schemeClr w14:val="tx1">
                <w14:lumMod w14:val="75000"/>
                <w14:lumOff w14:val="25000"/>
              </w14:schemeClr>
            </w14:solidFill>
          </w14:textFill>
        </w:rPr>
        <w:t>其他课程展示</w:t>
      </w:r>
      <w:r>
        <w:rPr>
          <w:rFonts w:hint="eastAsia" w:ascii="微软雅黑" w:hAnsi="微软雅黑" w:eastAsia="微软雅黑" w:cs="微软雅黑"/>
          <w:b/>
          <w:bCs/>
          <w:color w:val="404040" w:themeColor="text1" w:themeTint="BF"/>
          <w:sz w:val="24"/>
          <w14:textFill>
            <w14:solidFill>
              <w14:schemeClr w14:val="tx1">
                <w14:lumMod w14:val="75000"/>
                <w14:lumOff w14:val="25000"/>
              </w14:schemeClr>
            </w14:solidFill>
          </w14:textFill>
        </w:rPr>
        <w:t>：</w:t>
      </w:r>
    </w:p>
    <w:p>
      <w:pPr>
        <w:ind w:left="142"/>
        <w:rPr>
          <w:rFonts w:ascii="微软雅黑" w:hAnsi="微软雅黑" w:eastAsia="微软雅黑" w:cs="微软雅黑"/>
          <w:b/>
          <w:bCs/>
          <w:color w:val="4F81BD"/>
          <w:sz w:val="32"/>
          <w:szCs w:val="32"/>
        </w:rPr>
      </w:pPr>
      <w:r>
        <w:rPr>
          <w:sz w:val="28"/>
          <w:szCs w:val="28"/>
        </w:rPr>
        <mc:AlternateContent>
          <mc:Choice Requires="wps">
            <w:drawing>
              <wp:anchor distT="0" distB="0" distL="114300" distR="114300" simplePos="0" relativeHeight="251679744" behindDoc="0" locked="0" layoutInCell="1" allowOverlap="1">
                <wp:simplePos x="0" y="0"/>
                <wp:positionH relativeFrom="column">
                  <wp:posOffset>120650</wp:posOffset>
                </wp:positionH>
                <wp:positionV relativeFrom="paragraph">
                  <wp:posOffset>28575</wp:posOffset>
                </wp:positionV>
                <wp:extent cx="2936875" cy="314325"/>
                <wp:effectExtent l="0" t="0" r="15875" b="9525"/>
                <wp:wrapNone/>
                <wp:docPr id="20" name="文本框 60"/>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精益质量管理实训营（第一期）</w:t>
                            </w:r>
                          </w:p>
                        </w:txbxContent>
                      </wps:txbx>
                      <wps:bodyPr upright="1"/>
                    </wps:wsp>
                  </a:graphicData>
                </a:graphic>
              </wp:anchor>
            </w:drawing>
          </mc:Choice>
          <mc:Fallback>
            <w:pict>
              <v:shape id="文本框 60" o:spid="_x0000_s1026" o:spt="202" type="#_x0000_t202" style="position:absolute;left:0pt;margin-left:9.5pt;margin-top:2.25pt;height:24.75pt;width:231.25pt;z-index:251679744;mso-width-relative:page;mso-height-relative:page;" fillcolor="#C00000" filled="t" stroked="f" coordsize="21600,21600" o:gfxdata="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X6DabSAAAABwEAAA8AAAAAAAAAAQAgAAAAIgAAAGRycy9kb3ducmV2&#10;LnhtbFBLAQIUABQAAAAIAIdO4kCho2fuyQEAAIcDAAAOAAAAAAAAAAEAIAAAACEBAABkcnMvZTJv&#10;RG9jLnhtbFBLBQYAAAAABgAGAFkBAABcBQAAAAA=&#10;">
                <v:fill on="t" focussize="0,0"/>
                <v:stroke on="f"/>
                <v:imagedata o:title=""/>
                <o:lock v:ext="edit" aspectratio="f"/>
                <v:textbox>
                  <w:txbxContent>
                    <w:p>
                      <w:pPr>
                        <w:jc w:val="center"/>
                        <w:rPr>
                          <w:szCs w:val="21"/>
                        </w:rPr>
                      </w:pPr>
                      <w:r>
                        <w:rPr>
                          <w:rFonts w:hint="eastAsia" w:ascii="宋体" w:hAnsi="宋体"/>
                          <w:b/>
                          <w:szCs w:val="21"/>
                        </w:rPr>
                        <w:t>精益质量管理实训营（第一期）</w:t>
                      </w:r>
                    </w:p>
                  </w:txbxContent>
                </v:textbox>
              </v:shape>
            </w:pict>
          </mc:Fallback>
        </mc:AlternateContent>
      </w: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r>
        <w:rPr>
          <w:sz w:val="28"/>
          <w:szCs w:val="28"/>
        </w:rPr>
        <mc:AlternateContent>
          <mc:Choice Requires="wps">
            <w:drawing>
              <wp:anchor distT="0" distB="0" distL="114300" distR="114300" simplePos="0" relativeHeight="251680768" behindDoc="0" locked="0" layoutInCell="1" allowOverlap="1">
                <wp:simplePos x="0" y="0"/>
                <wp:positionH relativeFrom="column">
                  <wp:posOffset>3129280</wp:posOffset>
                </wp:positionH>
                <wp:positionV relativeFrom="paragraph">
                  <wp:posOffset>-1952625</wp:posOffset>
                </wp:positionV>
                <wp:extent cx="2936875" cy="314325"/>
                <wp:effectExtent l="0" t="0" r="15875" b="9525"/>
                <wp:wrapNone/>
                <wp:docPr id="22" name="文本框 60"/>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低成本自働化精益道场实训营（第三期）</w:t>
                            </w:r>
                          </w:p>
                        </w:txbxContent>
                      </wps:txbx>
                      <wps:bodyPr upright="1"/>
                    </wps:wsp>
                  </a:graphicData>
                </a:graphic>
              </wp:anchor>
            </w:drawing>
          </mc:Choice>
          <mc:Fallback>
            <w:pict>
              <v:shape id="文本框 60" o:spid="_x0000_s1026" o:spt="202" type="#_x0000_t202" style="position:absolute;left:0pt;margin-left:246.4pt;margin-top:-153.75pt;height:24.75pt;width:231.25pt;z-index:251680768;mso-width-relative:page;mso-height-relative:page;" fillcolor="#C00000" filled="t" stroked="f" coordsize="21600,21600" o:gfxdata="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X6I9u2QAAAA0BAAAPAAAAAAAAAAEAIAAAACIAAABkcnMv&#10;ZG93bnJldi54bWxQSwECFAAUAAAACACHTuJAoynB2MkBAACHAwAADgAAAAAAAAABACAAAAAoAQAA&#10;ZHJzL2Uyb0RvYy54bWxQSwUGAAAAAAYABgBZAQAAYwUAAAAA&#10;">
                <v:fill on="t" focussize="0,0"/>
                <v:stroke on="f"/>
                <v:imagedata o:title=""/>
                <o:lock v:ext="edit" aspectratio="f"/>
                <v:textbox>
                  <w:txbxContent>
                    <w:p>
                      <w:pPr>
                        <w:jc w:val="center"/>
                        <w:rPr>
                          <w:szCs w:val="21"/>
                        </w:rPr>
                      </w:pPr>
                      <w:r>
                        <w:rPr>
                          <w:rFonts w:hint="eastAsia" w:ascii="宋体" w:hAnsi="宋体"/>
                          <w:b/>
                          <w:szCs w:val="21"/>
                        </w:rPr>
                        <w:t>低成本自働化精益道场实训营（第三期）</w:t>
                      </w:r>
                    </w:p>
                  </w:txbxContent>
                </v:textbox>
              </v:shape>
            </w:pict>
          </mc:Fallback>
        </mc:AlternateContent>
      </w:r>
      <w:r>
        <w:rPr>
          <w:sz w:val="28"/>
          <w:szCs w:val="28"/>
        </w:rPr>
        <mc:AlternateContent>
          <mc:Choice Requires="wps">
            <w:drawing>
              <wp:anchor distT="0" distB="0" distL="114300" distR="114300" simplePos="0" relativeHeight="251676672" behindDoc="0" locked="0" layoutInCell="1" allowOverlap="1">
                <wp:simplePos x="0" y="0"/>
                <wp:positionH relativeFrom="column">
                  <wp:posOffset>3129280</wp:posOffset>
                </wp:positionH>
                <wp:positionV relativeFrom="paragraph">
                  <wp:posOffset>153035</wp:posOffset>
                </wp:positionV>
                <wp:extent cx="2936875" cy="314325"/>
                <wp:effectExtent l="0" t="0" r="15875" b="9525"/>
                <wp:wrapNone/>
                <wp:docPr id="13" name="文本框 60"/>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6S管理推进导师训练营（第五期）</w:t>
                            </w:r>
                          </w:p>
                        </w:txbxContent>
                      </wps:txbx>
                      <wps:bodyPr upright="1"/>
                    </wps:wsp>
                  </a:graphicData>
                </a:graphic>
              </wp:anchor>
            </w:drawing>
          </mc:Choice>
          <mc:Fallback>
            <w:pict>
              <v:shape id="文本框 60" o:spid="_x0000_s1026" o:spt="202" type="#_x0000_t202" style="position:absolute;left:0pt;margin-left:246.4pt;margin-top:12.05pt;height:24.75pt;width:231.25pt;z-index:251676672;mso-width-relative:page;mso-height-relative:page;" fillcolor="#C00000" filled="t" stroked="f" coordsize="21600,21600" o:gfxdata="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LSg6zWAAAACQEAAA8AAAAAAAAAAQAgAAAAIgAAAGRycy9kb3du&#10;cmV2LnhtbFBLAQIUABQAAAAIAIdO4kDXyLZayAEAAIcDAAAOAAAAAAAAAAEAIAAAACUBAABkcnMv&#10;ZTJvRG9jLnhtbFBLBQYAAAAABgAGAFkBAABfBQAAAAA=&#10;">
                <v:fill on="t" focussize="0,0"/>
                <v:stroke on="f"/>
                <v:imagedata o:title=""/>
                <o:lock v:ext="edit" aspectratio="f"/>
                <v:textbox>
                  <w:txbxContent>
                    <w:p>
                      <w:pPr>
                        <w:jc w:val="center"/>
                        <w:rPr>
                          <w:szCs w:val="21"/>
                        </w:rPr>
                      </w:pPr>
                      <w:r>
                        <w:rPr>
                          <w:rFonts w:hint="eastAsia" w:ascii="宋体" w:hAnsi="宋体"/>
                          <w:b/>
                          <w:szCs w:val="21"/>
                        </w:rPr>
                        <w:t>6S管理推进导师训练营（第五期）</w:t>
                      </w:r>
                    </w:p>
                  </w:txbxContent>
                </v:textbox>
              </v:shape>
            </w:pict>
          </mc:Fallback>
        </mc:AlternateContent>
      </w:r>
      <w:r>
        <w:rPr>
          <w:sz w:val="28"/>
          <w:szCs w:val="28"/>
        </w:rPr>
        <mc:AlternateContent>
          <mc:Choice Requires="wps">
            <w:drawing>
              <wp:anchor distT="0" distB="0" distL="114300" distR="114300" simplePos="0" relativeHeight="251678720" behindDoc="0" locked="0" layoutInCell="1" allowOverlap="1">
                <wp:simplePos x="0" y="0"/>
                <wp:positionH relativeFrom="column">
                  <wp:posOffset>120650</wp:posOffset>
                </wp:positionH>
                <wp:positionV relativeFrom="paragraph">
                  <wp:posOffset>153035</wp:posOffset>
                </wp:positionV>
                <wp:extent cx="2936875" cy="314325"/>
                <wp:effectExtent l="0" t="0" r="15875" b="9525"/>
                <wp:wrapNone/>
                <wp:docPr id="18" name="文本框 60"/>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现场管理从理念到实践（第六期）</w:t>
                            </w:r>
                          </w:p>
                        </w:txbxContent>
                      </wps:txbx>
                      <wps:bodyPr upright="1"/>
                    </wps:wsp>
                  </a:graphicData>
                </a:graphic>
              </wp:anchor>
            </w:drawing>
          </mc:Choice>
          <mc:Fallback>
            <w:pict>
              <v:shape id="文本框 60" o:spid="_x0000_s1026" o:spt="202" type="#_x0000_t202" style="position:absolute;left:0pt;margin-left:9.5pt;margin-top:12.05pt;height:24.75pt;width:231.25pt;z-index:251678720;mso-width-relative:page;mso-height-relative:page;" fillcolor="#C00000" filled="t" stroked="f" coordsize="21600,21600" o:gfxdata="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68dEvtUAAAAIAQAADwAAAAAAAAABACAAAAAiAAAAZHJzL2Rvd25y&#10;ZXYueG1sUEsBAhQAFAAAAAgAh07iQNwv2a3IAQAAhwMAAA4AAAAAAAAAAQAgAAAAJAEAAGRycy9l&#10;Mm9Eb2MueG1sUEsFBgAAAAAGAAYAWQEAAF4FAAAAAA==&#10;">
                <v:fill on="t" focussize="0,0"/>
                <v:stroke on="f"/>
                <v:imagedata o:title=""/>
                <o:lock v:ext="edit" aspectratio="f"/>
                <v:textbox>
                  <w:txbxContent>
                    <w:p>
                      <w:pPr>
                        <w:jc w:val="center"/>
                        <w:rPr>
                          <w:szCs w:val="21"/>
                        </w:rPr>
                      </w:pPr>
                      <w:r>
                        <w:rPr>
                          <w:rFonts w:hint="eastAsia" w:ascii="宋体" w:hAnsi="宋体"/>
                          <w:b/>
                          <w:szCs w:val="21"/>
                        </w:rPr>
                        <w:t>现场管理从理念到实践（第六期）</w:t>
                      </w:r>
                    </w:p>
                  </w:txbxContent>
                </v:textbox>
              </v:shape>
            </w:pict>
          </mc:Fallback>
        </mc:AlternateContent>
      </w: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r>
        <w:rPr>
          <w:rFonts w:ascii="微软雅黑" w:hAnsi="微软雅黑" w:eastAsia="微软雅黑" w:cs="微软雅黑"/>
          <w:b/>
          <w:bCs/>
          <w:color w:val="4F81BD"/>
          <w:sz w:val="32"/>
          <w:szCs w:val="32"/>
        </w:rPr>
        <w:drawing>
          <wp:anchor distT="0" distB="0" distL="114300" distR="114300" simplePos="0" relativeHeight="251673600" behindDoc="0" locked="0" layoutInCell="1" allowOverlap="1">
            <wp:simplePos x="0" y="0"/>
            <wp:positionH relativeFrom="column">
              <wp:posOffset>-7620</wp:posOffset>
            </wp:positionH>
            <wp:positionV relativeFrom="paragraph">
              <wp:posOffset>287655</wp:posOffset>
            </wp:positionV>
            <wp:extent cx="6182995" cy="4390390"/>
            <wp:effectExtent l="19050" t="0" r="8255" b="0"/>
            <wp:wrapNone/>
            <wp:docPr id="29" name="图片 2" descr="C:\Users\Administrator\Desktop\学员历届照片\未命名_meit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descr="C:\Users\Administrator\Desktop\学员历届照片\未命名_meitu_1.jpg"/>
                    <pic:cNvPicPr>
                      <a:picLocks noChangeAspect="1" noChangeArrowheads="1"/>
                    </pic:cNvPicPr>
                  </pic:nvPicPr>
                  <pic:blipFill>
                    <a:blip r:embed="rId19" cstate="print"/>
                    <a:srcRect/>
                    <a:stretch>
                      <a:fillRect/>
                    </a:stretch>
                  </pic:blipFill>
                  <pic:spPr>
                    <a:xfrm>
                      <a:off x="0" y="0"/>
                      <a:ext cx="6182995" cy="4390390"/>
                    </a:xfrm>
                    <a:prstGeom prst="rect">
                      <a:avLst/>
                    </a:prstGeom>
                    <a:noFill/>
                    <a:ln w="9525">
                      <a:noFill/>
                      <a:miter lim="800000"/>
                      <a:headEnd/>
                      <a:tailEnd/>
                    </a:ln>
                  </pic:spPr>
                </pic:pic>
              </a:graphicData>
            </a:graphic>
          </wp:anchor>
        </w:drawing>
      </w: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r>
        <w:rPr>
          <w:sz w:val="28"/>
          <w:szCs w:val="28"/>
        </w:rPr>
        <mc:AlternateContent>
          <mc:Choice Requires="wps">
            <w:drawing>
              <wp:anchor distT="0" distB="0" distL="114300" distR="114300" simplePos="0" relativeHeight="251681792" behindDoc="0" locked="0" layoutInCell="1" allowOverlap="1">
                <wp:simplePos x="0" y="0"/>
                <wp:positionH relativeFrom="column">
                  <wp:posOffset>3129280</wp:posOffset>
                </wp:positionH>
                <wp:positionV relativeFrom="paragraph">
                  <wp:posOffset>-2004695</wp:posOffset>
                </wp:positionV>
                <wp:extent cx="2936875" cy="314325"/>
                <wp:effectExtent l="0" t="0" r="15875" b="9525"/>
                <wp:wrapNone/>
                <wp:docPr id="23" name="文本框 60"/>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卓越班组长八项修炼（第六期）</w:t>
                            </w:r>
                          </w:p>
                        </w:txbxContent>
                      </wps:txbx>
                      <wps:bodyPr upright="1"/>
                    </wps:wsp>
                  </a:graphicData>
                </a:graphic>
              </wp:anchor>
            </w:drawing>
          </mc:Choice>
          <mc:Fallback>
            <w:pict>
              <v:shape id="文本框 60" o:spid="_x0000_s1026" o:spt="202" type="#_x0000_t202" style="position:absolute;left:0pt;margin-left:246.4pt;margin-top:-157.85pt;height:24.75pt;width:231.25pt;z-index:251681792;mso-width-relative:page;mso-height-relative:page;" fillcolor="#C00000" filled="t" stroked="f" coordsize="21600,21600" o:gfxdata="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l/ritoAAAANAQAADwAAAAAAAAABACAAAAAiAAAAZHJz&#10;L2Rvd25yZXYueG1sUEsBAhQAFAAAAAgAh07iQKJsksPJAQAAhwMAAA4AAAAAAAAAAQAgAAAAKQEA&#10;AGRycy9lMm9Eb2MueG1sUEsFBgAAAAAGAAYAWQEAAGQFAAAAAA==&#10;">
                <v:fill on="t" focussize="0,0"/>
                <v:stroke on="f"/>
                <v:imagedata o:title=""/>
                <o:lock v:ext="edit" aspectratio="f"/>
                <v:textbox>
                  <w:txbxContent>
                    <w:p>
                      <w:pPr>
                        <w:jc w:val="center"/>
                        <w:rPr>
                          <w:szCs w:val="21"/>
                        </w:rPr>
                      </w:pPr>
                      <w:r>
                        <w:rPr>
                          <w:rFonts w:hint="eastAsia" w:ascii="宋体" w:hAnsi="宋体"/>
                          <w:b/>
                          <w:szCs w:val="21"/>
                        </w:rPr>
                        <w:t>卓越班组长八项修炼（第六期）</w:t>
                      </w:r>
                    </w:p>
                  </w:txbxContent>
                </v:textbox>
              </v:shape>
            </w:pict>
          </mc:Fallback>
        </mc:AlternateContent>
      </w:r>
      <w:r>
        <w:rPr>
          <w:sz w:val="28"/>
          <w:szCs w:val="28"/>
        </w:rPr>
        <mc:AlternateContent>
          <mc:Choice Requires="wps">
            <w:drawing>
              <wp:anchor distT="0" distB="0" distL="114300" distR="114300" simplePos="0" relativeHeight="251677696" behindDoc="0" locked="0" layoutInCell="1" allowOverlap="1">
                <wp:simplePos x="0" y="0"/>
                <wp:positionH relativeFrom="column">
                  <wp:posOffset>99060</wp:posOffset>
                </wp:positionH>
                <wp:positionV relativeFrom="paragraph">
                  <wp:posOffset>-2004695</wp:posOffset>
                </wp:positionV>
                <wp:extent cx="2936875" cy="314325"/>
                <wp:effectExtent l="0" t="0" r="15875" b="9525"/>
                <wp:wrapNone/>
                <wp:docPr id="14" name="文本框 60"/>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6S管理推进导师训练营（第七期）</w:t>
                            </w:r>
                          </w:p>
                        </w:txbxContent>
                      </wps:txbx>
                      <wps:bodyPr upright="1"/>
                    </wps:wsp>
                  </a:graphicData>
                </a:graphic>
              </wp:anchor>
            </w:drawing>
          </mc:Choice>
          <mc:Fallback>
            <w:pict>
              <v:shape id="文本框 60" o:spid="_x0000_s1026" o:spt="202" type="#_x0000_t202" style="position:absolute;left:0pt;margin-left:7.8pt;margin-top:-157.85pt;height:24.75pt;width:231.25pt;z-index:251677696;mso-width-relative:page;mso-height-relative:page;" fillcolor="#C00000" filled="t" stroked="f" coordsize="21600,21600" o:gfxdata="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ccCl51wAAAAwBAAAPAAAAAAAAAAEAIAAAACIAAABkcnMvZG93&#10;bnJldi54bWxQSwECFAAUAAAACACHTuJA0BMOGsgBAACHAwAADgAAAAAAAAABACAAAAAmAQAAZHJz&#10;L2Uyb0RvYy54bWxQSwUGAAAAAAYABgBZAQAAYAUAAAAA&#10;">
                <v:fill on="t" focussize="0,0"/>
                <v:stroke on="f"/>
                <v:imagedata o:title=""/>
                <o:lock v:ext="edit" aspectratio="f"/>
                <v:textbox>
                  <w:txbxContent>
                    <w:p>
                      <w:pPr>
                        <w:jc w:val="center"/>
                        <w:rPr>
                          <w:szCs w:val="21"/>
                        </w:rPr>
                      </w:pPr>
                      <w:r>
                        <w:rPr>
                          <w:rFonts w:hint="eastAsia" w:ascii="宋体" w:hAnsi="宋体"/>
                          <w:b/>
                          <w:szCs w:val="21"/>
                        </w:rPr>
                        <w:t>6S管理推进导师训练营（第七期）</w:t>
                      </w:r>
                    </w:p>
                  </w:txbxContent>
                </v:textbox>
              </v:shape>
            </w:pict>
          </mc:Fallback>
        </mc:AlternateContent>
      </w:r>
      <w:r>
        <w:rPr>
          <w:sz w:val="28"/>
          <w:szCs w:val="28"/>
        </w:rPr>
        <mc:AlternateContent>
          <mc:Choice Requires="wps">
            <w:drawing>
              <wp:anchor distT="0" distB="0" distL="114300" distR="114300" simplePos="0" relativeHeight="251675648" behindDoc="0" locked="0" layoutInCell="1" allowOverlap="1">
                <wp:simplePos x="0" y="0"/>
                <wp:positionH relativeFrom="column">
                  <wp:posOffset>3107690</wp:posOffset>
                </wp:positionH>
                <wp:positionV relativeFrom="paragraph">
                  <wp:posOffset>122555</wp:posOffset>
                </wp:positionV>
                <wp:extent cx="2936875" cy="314325"/>
                <wp:effectExtent l="0" t="0" r="15875" b="9525"/>
                <wp:wrapNone/>
                <wp:docPr id="12" name="文本框 60"/>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精益现场管理从理念到实践（第八期）</w:t>
                            </w:r>
                          </w:p>
                        </w:txbxContent>
                      </wps:txbx>
                      <wps:bodyPr upright="1"/>
                    </wps:wsp>
                  </a:graphicData>
                </a:graphic>
              </wp:anchor>
            </w:drawing>
          </mc:Choice>
          <mc:Fallback>
            <w:pict>
              <v:shape id="文本框 60" o:spid="_x0000_s1026" o:spt="202" type="#_x0000_t202" style="position:absolute;left:0pt;margin-left:244.7pt;margin-top:9.65pt;height:24.75pt;width:231.25pt;z-index:251675648;mso-width-relative:page;mso-height-relative:page;" fillcolor="#C00000" filled="t" stroked="f" coordsize="21600,21600" o:gfxdata="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5BsSfNUAAAAJAQAADwAAAAAAAAABACAAAAAiAAAAZHJzL2Rvd25y&#10;ZXYueG1sUEsBAhQAFAAAAAgAh07iQNaN5UHIAQAAhwMAAA4AAAAAAAAAAQAgAAAAJAEAAGRycy9l&#10;Mm9Eb2MueG1sUEsFBgAAAAAGAAYAWQEAAF4FAAAAAA==&#10;">
                <v:fill on="t" focussize="0,0"/>
                <v:stroke on="f"/>
                <v:imagedata o:title=""/>
                <o:lock v:ext="edit" aspectratio="f"/>
                <v:textbox>
                  <w:txbxContent>
                    <w:p>
                      <w:pPr>
                        <w:jc w:val="center"/>
                        <w:rPr>
                          <w:szCs w:val="21"/>
                        </w:rPr>
                      </w:pPr>
                      <w:r>
                        <w:rPr>
                          <w:rFonts w:hint="eastAsia" w:ascii="宋体" w:hAnsi="宋体"/>
                          <w:b/>
                          <w:szCs w:val="21"/>
                        </w:rPr>
                        <w:t>精益现场管理从理念到实践（第八期）</w:t>
                      </w:r>
                    </w:p>
                  </w:txbxContent>
                </v:textbox>
              </v:shape>
            </w:pict>
          </mc:Fallback>
        </mc:AlternateContent>
      </w:r>
      <w:r>
        <w:rPr>
          <w:sz w:val="28"/>
          <w:szCs w:val="28"/>
        </w:rPr>
        <mc:AlternateContent>
          <mc:Choice Requires="wps">
            <w:drawing>
              <wp:anchor distT="0" distB="0" distL="114300" distR="114300" simplePos="0" relativeHeight="251674624" behindDoc="0" locked="0" layoutInCell="1" allowOverlap="1">
                <wp:simplePos x="0" y="0"/>
                <wp:positionH relativeFrom="column">
                  <wp:posOffset>99060</wp:posOffset>
                </wp:positionH>
                <wp:positionV relativeFrom="paragraph">
                  <wp:posOffset>122555</wp:posOffset>
                </wp:positionV>
                <wp:extent cx="2936875" cy="314325"/>
                <wp:effectExtent l="0" t="0" r="15875" b="9525"/>
                <wp:wrapNone/>
                <wp:docPr id="15" name="文本框 60"/>
                <wp:cNvGraphicFramePr/>
                <a:graphic xmlns:a="http://schemas.openxmlformats.org/drawingml/2006/main">
                  <a:graphicData uri="http://schemas.microsoft.com/office/word/2010/wordprocessingShape">
                    <wps:wsp>
                      <wps:cNvSpPr txBox="1"/>
                      <wps:spPr>
                        <a:xfrm>
                          <a:off x="0" y="0"/>
                          <a:ext cx="1891030" cy="247650"/>
                        </a:xfrm>
                        <a:prstGeom prst="rect">
                          <a:avLst/>
                        </a:prstGeom>
                        <a:solidFill>
                          <a:srgbClr val="C00000"/>
                        </a:solidFill>
                        <a:ln>
                          <a:noFill/>
                        </a:ln>
                        <a:effectLst/>
                      </wps:spPr>
                      <wps:txbx>
                        <w:txbxContent>
                          <w:p>
                            <w:pPr>
                              <w:jc w:val="center"/>
                              <w:rPr>
                                <w:szCs w:val="21"/>
                              </w:rPr>
                            </w:pPr>
                            <w:r>
                              <w:rPr>
                                <w:rFonts w:hint="eastAsia" w:ascii="宋体" w:hAnsi="宋体"/>
                                <w:b/>
                                <w:szCs w:val="21"/>
                              </w:rPr>
                              <w:t>精益生产JIT工厂沙盘模拟训练（第二期）</w:t>
                            </w:r>
                          </w:p>
                        </w:txbxContent>
                      </wps:txbx>
                      <wps:bodyPr upright="1"/>
                    </wps:wsp>
                  </a:graphicData>
                </a:graphic>
              </wp:anchor>
            </w:drawing>
          </mc:Choice>
          <mc:Fallback>
            <w:pict>
              <v:shape id="文本框 60" o:spid="_x0000_s1026" o:spt="202" type="#_x0000_t202" style="position:absolute;left:0pt;margin-left:7.8pt;margin-top:9.65pt;height:24.75pt;width:231.25pt;z-index:251674624;mso-width-relative:page;mso-height-relative:page;" fillcolor="#C00000" filled="t" stroked="f" coordsize="21600,21600" o:gfxdata="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U9A71AAAAAgBAAAPAAAAAAAAAAEAIAAAACIAAABkcnMvZG93bnJl&#10;di54bWxQSwECFAAUAAAACACHTuJA0VZdAcgBAACHAwAADgAAAAAAAAABACAAAAAjAQAAZHJzL2Uy&#10;b0RvYy54bWxQSwUGAAAAAAYABgBZAQAAXQUAAAAA&#10;">
                <v:fill on="t" focussize="0,0"/>
                <v:stroke on="f"/>
                <v:imagedata o:title=""/>
                <o:lock v:ext="edit" aspectratio="f"/>
                <v:textbox>
                  <w:txbxContent>
                    <w:p>
                      <w:pPr>
                        <w:jc w:val="center"/>
                        <w:rPr>
                          <w:szCs w:val="21"/>
                        </w:rPr>
                      </w:pPr>
                      <w:r>
                        <w:rPr>
                          <w:rFonts w:hint="eastAsia" w:ascii="宋体" w:hAnsi="宋体"/>
                          <w:b/>
                          <w:szCs w:val="21"/>
                        </w:rPr>
                        <w:t>精益生产JIT工厂沙盘模拟训练（第二期）</w:t>
                      </w:r>
                    </w:p>
                  </w:txbxContent>
                </v:textbox>
              </v:shape>
            </w:pict>
          </mc:Fallback>
        </mc:AlternateContent>
      </w: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rFonts w:ascii="微软雅黑" w:hAnsi="微软雅黑" w:eastAsia="微软雅黑" w:cs="微软雅黑"/>
          <w:b/>
          <w:bCs/>
          <w:color w:val="4F81BD"/>
          <w:sz w:val="32"/>
          <w:szCs w:val="32"/>
        </w:rPr>
      </w:pPr>
    </w:p>
    <w:p>
      <w:pPr>
        <w:ind w:left="142"/>
        <w:rPr>
          <w:sz w:val="32"/>
          <w:szCs w:val="32"/>
        </w:rPr>
      </w:pPr>
      <w:r>
        <w:rPr>
          <w:rFonts w:hint="eastAsia" w:ascii="微软雅黑" w:hAnsi="微软雅黑" w:eastAsia="微软雅黑" w:cs="微软雅黑"/>
          <w:b/>
          <w:bCs/>
          <w:color w:val="4F81BD"/>
          <w:sz w:val="32"/>
          <w:szCs w:val="32"/>
        </w:rPr>
        <w:t>十、学员心得</w:t>
      </w:r>
    </w:p>
    <w:p>
      <w:pPr>
        <w:rPr>
          <w:rFonts w:ascii="微软雅黑" w:hAnsi="微软雅黑" w:eastAsia="微软雅黑"/>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14:textFill>
            <w14:solidFill>
              <w14:schemeClr w14:val="tx1">
                <w14:lumMod w14:val="75000"/>
                <w14:lumOff w14:val="25000"/>
              </w14:schemeClr>
            </w14:solidFill>
          </w14:textFill>
        </w:rPr>
        <w:t>　  动手实操的教学方式比之传统的教学模式更加具有实用性，在老师的指导下，我们在一轮轮的实践中，一次又一次的查找浪费与改善中打开思路，寻求更好的方式。也获得了更多的对精益制造的思考，用一句话总结：唯晓成事之规律，方持不灭改善心。感谢老师的讲解。</w:t>
      </w:r>
    </w:p>
    <w:p>
      <w:pPr>
        <w:jc w:val="right"/>
        <w:rPr>
          <w:rFonts w:ascii="微软雅黑" w:hAnsi="微软雅黑" w:eastAsia="微软雅黑"/>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14:textFill>
            <w14:solidFill>
              <w14:schemeClr w14:val="tx1">
                <w14:lumMod w14:val="75000"/>
                <w14:lumOff w14:val="25000"/>
              </w14:schemeClr>
            </w14:solidFill>
          </w14:textFill>
        </w:rPr>
        <w:t>——金达利程总</w:t>
      </w:r>
    </w:p>
    <w:p>
      <w:pPr>
        <w:rPr>
          <w:rFonts w:ascii="微软雅黑" w:hAnsi="微软雅黑" w:eastAsia="微软雅黑"/>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14:textFill>
            <w14:solidFill>
              <w14:schemeClr w14:val="tx1">
                <w14:lumMod w14:val="75000"/>
                <w14:lumOff w14:val="25000"/>
              </w14:schemeClr>
            </w14:solidFill>
          </w14:textFill>
        </w:rPr>
        <w:t>　　理论与实践相结合的授课方式，让我们在一次次动手实操中体验到精益的力量，不花钱或者少花钱的精益改善方式对于企业来说是非常有必要的，此次课程不仅讲授了知识，还传授了自己动手的方法，非常好。</w:t>
      </w:r>
    </w:p>
    <w:p>
      <w:pPr>
        <w:jc w:val="right"/>
        <w:rPr>
          <w:rFonts w:ascii="微软雅黑" w:hAnsi="微软雅黑" w:eastAsia="微软雅黑"/>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14:textFill>
            <w14:solidFill>
              <w14:schemeClr w14:val="tx1">
                <w14:lumMod w14:val="75000"/>
                <w14:lumOff w14:val="25000"/>
              </w14:schemeClr>
            </w14:solidFill>
          </w14:textFill>
        </w:rPr>
        <w:t>——大鹏医药化工谢主任</w:t>
      </w:r>
    </w:p>
    <w:p>
      <w:pPr>
        <w:ind w:firstLine="420"/>
        <w:rPr>
          <w:rFonts w:ascii="微软雅黑" w:hAnsi="微软雅黑" w:eastAsia="微软雅黑"/>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14:textFill>
            <w14:solidFill>
              <w14:schemeClr w14:val="tx1">
                <w14:lumMod w14:val="75000"/>
                <w14:lumOff w14:val="25000"/>
              </w14:schemeClr>
            </w14:solidFill>
          </w14:textFill>
        </w:rPr>
        <w:t>孔老师非常专业，讲解的内容非常有侧重点。在老师的带领下，一步步领悟到精益改善的实践。并且学到了很多的精益小工具，对于工作的开展是非常有帮助的。</w:t>
      </w:r>
    </w:p>
    <w:p>
      <w:pPr>
        <w:ind w:firstLine="420"/>
        <w:jc w:val="right"/>
        <w:rPr>
          <w:rFonts w:ascii="微软雅黑" w:hAnsi="微软雅黑" w:eastAsia="微软雅黑"/>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14:textFill>
            <w14:solidFill>
              <w14:schemeClr w14:val="tx1">
                <w14:lumMod w14:val="75000"/>
                <w14:lumOff w14:val="25000"/>
              </w14:schemeClr>
            </w14:solidFill>
          </w14:textFill>
        </w:rPr>
        <w:t>——航天电工集团郑处长</w:t>
      </w:r>
    </w:p>
    <w:p>
      <w:pPr>
        <w:ind w:firstLine="420"/>
        <w:rPr>
          <w:rFonts w:ascii="微软雅黑" w:hAnsi="微软雅黑" w:eastAsia="微软雅黑"/>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14:textFill>
            <w14:solidFill>
              <w14:schemeClr w14:val="tx1">
                <w14:lumMod w14:val="75000"/>
                <w14:lumOff w14:val="25000"/>
              </w14:schemeClr>
            </w14:solidFill>
          </w14:textFill>
        </w:rPr>
        <w:t>通过学习，我对精益生产的内容有了一定的了解，精益生产是通过人员、组织、运行方式和市场供求方面的变革，是生产系统能很快适应用户需求不断变化，并能使生产过程中一切无用、多余的东西被精简，最终到达包括市场供销在内的生产各方面最好结果的一种生产管理方式。</w:t>
      </w:r>
    </w:p>
    <w:p>
      <w:pPr>
        <w:ind w:firstLine="420"/>
        <w:jc w:val="right"/>
        <w:rPr>
          <w:rFonts w:ascii="微软雅黑" w:hAnsi="微软雅黑" w:eastAsia="微软雅黑"/>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14:textFill>
            <w14:solidFill>
              <w14:schemeClr w14:val="tx1">
                <w14:lumMod w14:val="75000"/>
                <w14:lumOff w14:val="25000"/>
              </w14:schemeClr>
            </w14:solidFill>
          </w14:textFill>
        </w:rPr>
        <w:t>——新疆天山中核林老师</w:t>
      </w:r>
    </w:p>
    <w:p>
      <w:pPr>
        <w:ind w:firstLine="420"/>
        <w:rPr>
          <w:rFonts w:ascii="微软雅黑" w:hAnsi="微软雅黑" w:eastAsia="微软雅黑"/>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14:textFill>
            <w14:solidFill>
              <w14:schemeClr w14:val="tx1">
                <w14:lumMod w14:val="75000"/>
                <w14:lumOff w14:val="25000"/>
              </w14:schemeClr>
            </w14:solidFill>
          </w14:textFill>
        </w:rPr>
        <w:t>通过孔老师一天的培训学习，收获颇多，因为是第一次参与这种类型的课程，让我有了很多新知识点，九大浪费让我眼前一亮，尤其是查找浪费总表，很实用，期待明天的课程！</w:t>
      </w:r>
    </w:p>
    <w:p>
      <w:pPr>
        <w:ind w:firstLine="420"/>
        <w:jc w:val="right"/>
        <w:rPr>
          <w:rFonts w:ascii="微软雅黑" w:hAnsi="微软雅黑" w:eastAsia="微软雅黑"/>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14:textFill>
            <w14:solidFill>
              <w14:schemeClr w14:val="tx1">
                <w14:lumMod w14:val="75000"/>
                <w14:lumOff w14:val="25000"/>
              </w14:schemeClr>
            </w14:solidFill>
          </w14:textFill>
        </w:rPr>
        <w:t>——平湖必益李总</w:t>
      </w:r>
    </w:p>
    <w:p>
      <w:pPr>
        <w:ind w:firstLine="420"/>
        <w:rPr>
          <w:rFonts w:ascii="微软雅黑" w:hAnsi="微软雅黑" w:eastAsia="微软雅黑"/>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14:textFill>
            <w14:solidFill>
              <w14:schemeClr w14:val="tx1">
                <w14:lumMod w14:val="75000"/>
                <w14:lumOff w14:val="25000"/>
              </w14:schemeClr>
            </w14:solidFill>
          </w14:textFill>
        </w:rPr>
        <w:t>经孔老师培训收益匪浅，学习精益生产，找出九大浪费，本着精简、合理优化高效的原则，把人力消耗和人工成本降到最低，取得最大的经济效益，使自我价值提升。</w:t>
      </w:r>
    </w:p>
    <w:p>
      <w:pPr>
        <w:ind w:firstLine="420"/>
        <w:jc w:val="right"/>
        <w:rPr>
          <w:rFonts w:ascii="微软雅黑" w:hAnsi="微软雅黑" w:eastAsia="微软雅黑"/>
          <w:color w:val="404040" w:themeColor="text1" w:themeTint="BF"/>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14:textFill>
            <w14:solidFill>
              <w14:schemeClr w14:val="tx1">
                <w14:lumMod w14:val="75000"/>
                <w14:lumOff w14:val="25000"/>
              </w14:schemeClr>
            </w14:solidFill>
          </w14:textFill>
        </w:rPr>
        <w:t>——新泰实业王部长</w:t>
      </w:r>
    </w:p>
    <w:p>
      <w:pPr>
        <w:rPr>
          <w:rFonts w:ascii="微软雅黑" w:hAnsi="微软雅黑" w:eastAsia="微软雅黑"/>
          <w:color w:val="404040" w:themeColor="text1" w:themeTint="BF"/>
          <w14:textFill>
            <w14:solidFill>
              <w14:schemeClr w14:val="tx1">
                <w14:lumMod w14:val="75000"/>
                <w14:lumOff w14:val="25000"/>
              </w14:schemeClr>
            </w14:solidFill>
          </w14:textFill>
        </w:rPr>
      </w:pPr>
    </w:p>
    <w:p>
      <w:pPr>
        <w:tabs>
          <w:tab w:val="left" w:pos="1125"/>
        </w:tabs>
        <w:spacing w:beforeLines="50" w:line="500" w:lineRule="exact"/>
        <w:jc w:val="center"/>
        <w:rPr>
          <w:rFonts w:ascii="微软雅黑" w:hAnsi="微软雅黑" w:eastAsia="微软雅黑"/>
          <w:b/>
          <w:color w:val="404040" w:themeColor="text1" w:themeTint="BF"/>
          <w:spacing w:val="10"/>
          <w:sz w:val="44"/>
          <w:szCs w:val="44"/>
          <w14:textFill>
            <w14:solidFill>
              <w14:schemeClr w14:val="tx1">
                <w14:lumMod w14:val="75000"/>
                <w14:lumOff w14:val="25000"/>
              </w14:schemeClr>
            </w14:solidFill>
          </w14:textFill>
        </w:rPr>
      </w:pPr>
      <w:r>
        <w:rPr>
          <w:rFonts w:hint="eastAsia" w:ascii="微软雅黑" w:hAnsi="微软雅黑" w:eastAsia="微软雅黑" w:cs="宋体"/>
          <w:b/>
          <w:color w:val="404040" w:themeColor="text1" w:themeTint="BF"/>
          <w:kern w:val="0"/>
          <w:sz w:val="44"/>
          <w:szCs w:val="44"/>
          <w14:textFill>
            <w14:solidFill>
              <w14:schemeClr w14:val="tx1">
                <w14:lumMod w14:val="75000"/>
                <w14:lumOff w14:val="25000"/>
              </w14:schemeClr>
            </w14:solidFill>
          </w14:textFill>
        </w:rPr>
        <w:t>制造业</w:t>
      </w:r>
      <w:r>
        <w:rPr>
          <w:rFonts w:ascii="微软雅黑" w:hAnsi="微软雅黑" w:eastAsia="微软雅黑" w:cs="宋体"/>
          <w:b/>
          <w:color w:val="404040" w:themeColor="text1" w:themeTint="BF"/>
          <w:kern w:val="0"/>
          <w:sz w:val="44"/>
          <w:szCs w:val="44"/>
          <w14:textFill>
            <w14:solidFill>
              <w14:schemeClr w14:val="tx1">
                <w14:lumMod w14:val="75000"/>
                <w14:lumOff w14:val="25000"/>
              </w14:schemeClr>
            </w14:solidFill>
          </w14:textFill>
        </w:rPr>
        <w:t>效率</w:t>
      </w:r>
      <w:r>
        <w:rPr>
          <w:rFonts w:hint="eastAsia" w:ascii="微软雅黑" w:hAnsi="微软雅黑" w:eastAsia="微软雅黑" w:cs="宋体"/>
          <w:b/>
          <w:color w:val="404040" w:themeColor="text1" w:themeTint="BF"/>
          <w:kern w:val="0"/>
          <w:sz w:val="44"/>
          <w:szCs w:val="44"/>
          <w14:textFill>
            <w14:solidFill>
              <w14:schemeClr w14:val="tx1">
                <w14:lumMod w14:val="75000"/>
                <w14:lumOff w14:val="25000"/>
              </w14:schemeClr>
            </w14:solidFill>
          </w14:textFill>
        </w:rPr>
        <w:t>提升</w:t>
      </w:r>
      <w:r>
        <w:rPr>
          <w:rFonts w:ascii="微软雅黑" w:hAnsi="微软雅黑" w:eastAsia="微软雅黑" w:cs="宋体"/>
          <w:b/>
          <w:color w:val="404040" w:themeColor="text1" w:themeTint="BF"/>
          <w:kern w:val="0"/>
          <w:sz w:val="44"/>
          <w:szCs w:val="44"/>
          <w14:textFill>
            <w14:solidFill>
              <w14:schemeClr w14:val="tx1">
                <w14:lumMod w14:val="75000"/>
                <w14:lumOff w14:val="25000"/>
              </w14:schemeClr>
            </w14:solidFill>
          </w14:textFill>
        </w:rPr>
        <w:t>实战技法</w:t>
      </w:r>
      <w:bookmarkStart w:id="0" w:name="_GoBack"/>
      <w:bookmarkEnd w:id="0"/>
      <w:r>
        <w:rPr>
          <w:rFonts w:hint="eastAsia" w:ascii="微软雅黑" w:hAnsi="微软雅黑" w:eastAsia="微软雅黑"/>
          <w:b/>
          <w:color w:val="404040" w:themeColor="text1" w:themeTint="BF"/>
          <w:spacing w:val="10"/>
          <w:sz w:val="44"/>
          <w:szCs w:val="44"/>
          <w14:textFill>
            <w14:solidFill>
              <w14:schemeClr w14:val="tx1">
                <w14:lumMod w14:val="75000"/>
                <w14:lumOff w14:val="25000"/>
              </w14:schemeClr>
            </w14:solidFill>
          </w14:textFill>
        </w:rPr>
        <w:t>报名表</w:t>
      </w:r>
    </w:p>
    <w:p>
      <w:pPr>
        <w:spacing w:line="360" w:lineRule="auto"/>
        <w:jc w:val="center"/>
        <w:outlineLvl w:val="0"/>
        <w:rPr>
          <w:rFonts w:ascii="微软雅黑" w:hAnsi="微软雅黑" w:eastAsia="微软雅黑" w:cs="宋体"/>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sz w:val="24"/>
          <w14:textFill>
            <w14:solidFill>
              <w14:schemeClr w14:val="tx1">
                <w14:lumMod w14:val="75000"/>
                <w14:lumOff w14:val="25000"/>
              </w14:schemeClr>
            </w14:solidFill>
          </w14:textFill>
        </w:rPr>
        <w:t>（请您完整、详细填写）</w:t>
      </w:r>
    </w:p>
    <w:p>
      <w:pPr>
        <w:autoSpaceDE w:val="0"/>
        <w:autoSpaceDN w:val="0"/>
        <w:adjustRightInd w:val="0"/>
        <w:snapToGrid w:val="0"/>
        <w:spacing w:line="360" w:lineRule="auto"/>
        <w:jc w:val="left"/>
        <w:rPr>
          <w:rFonts w:ascii="微软雅黑" w:hAnsi="微软雅黑" w:eastAsia="微软雅黑" w:cs="Arial"/>
          <w:b/>
          <w:bCs/>
          <w:color w:val="404040" w:themeColor="text1" w:themeTint="BF"/>
          <w:sz w:val="24"/>
          <w:u w:val="single"/>
          <w14:textFill>
            <w14:solidFill>
              <w14:schemeClr w14:val="tx1">
                <w14:lumMod w14:val="75000"/>
                <w14:lumOff w14:val="25000"/>
              </w14:schemeClr>
            </w14:solidFill>
          </w14:textFill>
        </w:rPr>
      </w:pPr>
      <w:r>
        <w:rPr>
          <w:rFonts w:hint="eastAsia" w:ascii="微软雅黑" w:hAnsi="微软雅黑" w:eastAsia="微软雅黑" w:cs="Arial"/>
          <w:b/>
          <w:bCs/>
          <w:color w:val="404040" w:themeColor="text1" w:themeTint="BF"/>
          <w:sz w:val="24"/>
          <w14:textFill>
            <w14:solidFill>
              <w14:schemeClr w14:val="tx1">
                <w14:lumMod w14:val="75000"/>
                <w14:lumOff w14:val="25000"/>
              </w14:schemeClr>
            </w14:solidFill>
          </w14:textFill>
        </w:rPr>
        <w:t>单位</w:t>
      </w:r>
      <w:r>
        <w:rPr>
          <w:rFonts w:ascii="微软雅黑" w:hAnsi="微软雅黑" w:eastAsia="微软雅黑" w:cs="Arial"/>
          <w:b/>
          <w:bCs/>
          <w:color w:val="404040" w:themeColor="text1" w:themeTint="BF"/>
          <w:sz w:val="24"/>
          <w14:textFill>
            <w14:solidFill>
              <w14:schemeClr w14:val="tx1">
                <w14:lumMod w14:val="75000"/>
                <w14:lumOff w14:val="25000"/>
              </w14:schemeClr>
            </w14:solidFill>
          </w14:textFill>
        </w:rPr>
        <w:t>名称：</w:t>
      </w:r>
    </w:p>
    <w:p>
      <w:pPr>
        <w:autoSpaceDE w:val="0"/>
        <w:autoSpaceDN w:val="0"/>
        <w:adjustRightInd w:val="0"/>
        <w:snapToGrid w:val="0"/>
        <w:spacing w:line="360" w:lineRule="auto"/>
        <w:jc w:val="left"/>
        <w:rPr>
          <w:rFonts w:ascii="微软雅黑" w:hAnsi="微软雅黑" w:eastAsia="微软雅黑" w:cs="Arial"/>
          <w:bCs/>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cs="Arial"/>
          <w:b/>
          <w:bCs/>
          <w:color w:val="404040" w:themeColor="text1" w:themeTint="BF"/>
          <w:sz w:val="24"/>
          <w14:textFill>
            <w14:solidFill>
              <w14:schemeClr w14:val="tx1">
                <w14:lumMod w14:val="75000"/>
                <w14:lumOff w14:val="25000"/>
              </w14:schemeClr>
            </w14:solidFill>
          </w14:textFill>
        </w:rPr>
        <w:t>行    业：                              参加培训人数：</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2812"/>
        <w:gridCol w:w="1417"/>
        <w:gridCol w:w="993"/>
        <w:gridCol w:w="85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vMerge w:val="restart"/>
            <w:tcBorders>
              <w:top w:val="single" w:color="auto" w:sz="12" w:space="0"/>
              <w:left w:val="single" w:color="auto" w:sz="12" w:space="0"/>
            </w:tcBorders>
            <w:shd w:val="clear" w:color="auto" w:fill="DBE5F1"/>
            <w:vAlign w:val="center"/>
          </w:tcPr>
          <w:p>
            <w:pPr>
              <w:tabs>
                <w:tab w:val="left" w:pos="540"/>
                <w:tab w:val="left" w:pos="1125"/>
              </w:tabs>
              <w:spacing w:line="360" w:lineRule="auto"/>
              <w:jc w:val="center"/>
              <w:rPr>
                <w:rFonts w:ascii="微软雅黑" w:hAnsi="微软雅黑" w:eastAsia="微软雅黑" w:cs="宋体"/>
                <w:b/>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b/>
                <w:color w:val="404040" w:themeColor="text1" w:themeTint="BF"/>
                <w:kern w:val="0"/>
                <w:sz w:val="24"/>
                <w14:textFill>
                  <w14:solidFill>
                    <w14:schemeClr w14:val="tx1">
                      <w14:lumMod w14:val="75000"/>
                      <w14:lumOff w14:val="25000"/>
                    </w14:schemeClr>
                  </w14:solidFill>
                </w14:textFill>
              </w:rPr>
              <w:t>主要</w:t>
            </w:r>
          </w:p>
          <w:p>
            <w:pPr>
              <w:tabs>
                <w:tab w:val="left" w:pos="540"/>
                <w:tab w:val="left" w:pos="1125"/>
              </w:tabs>
              <w:spacing w:line="360" w:lineRule="auto"/>
              <w:jc w:val="center"/>
              <w:rPr>
                <w:rFonts w:ascii="微软雅黑" w:hAnsi="微软雅黑" w:eastAsia="微软雅黑" w:cs="宋体"/>
                <w:b/>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b/>
                <w:color w:val="404040" w:themeColor="text1" w:themeTint="BF"/>
                <w:kern w:val="0"/>
                <w:sz w:val="24"/>
                <w14:textFill>
                  <w14:solidFill>
                    <w14:schemeClr w14:val="tx1">
                      <w14:lumMod w14:val="75000"/>
                      <w14:lumOff w14:val="25000"/>
                    </w14:schemeClr>
                  </w14:solidFill>
                </w14:textFill>
              </w:rPr>
              <w:t>联系人</w:t>
            </w:r>
          </w:p>
        </w:tc>
        <w:tc>
          <w:tcPr>
            <w:tcW w:w="2812" w:type="dxa"/>
            <w:tcBorders>
              <w:top w:val="single" w:color="auto" w:sz="12" w:space="0"/>
            </w:tcBorders>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姓名：</w:t>
            </w:r>
          </w:p>
        </w:tc>
        <w:tc>
          <w:tcPr>
            <w:tcW w:w="1417" w:type="dxa"/>
            <w:tcBorders>
              <w:top w:val="single" w:color="auto" w:sz="12" w:space="0"/>
            </w:tcBorders>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电话/手机</w:t>
            </w:r>
          </w:p>
        </w:tc>
        <w:tc>
          <w:tcPr>
            <w:tcW w:w="4111" w:type="dxa"/>
            <w:gridSpan w:val="3"/>
            <w:tcBorders>
              <w:top w:val="single" w:color="auto" w:sz="12" w:space="0"/>
              <w:right w:val="single" w:color="auto" w:sz="12" w:space="0"/>
            </w:tcBorders>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vMerge w:val="continue"/>
            <w:tcBorders>
              <w:left w:val="single" w:color="auto" w:sz="12" w:space="0"/>
            </w:tcBorders>
            <w:shd w:val="clear" w:color="auto" w:fill="DBE5F1"/>
          </w:tcPr>
          <w:p>
            <w:pPr>
              <w:tabs>
                <w:tab w:val="left" w:pos="540"/>
                <w:tab w:val="left" w:pos="1125"/>
              </w:tabs>
              <w:spacing w:line="360" w:lineRule="auto"/>
              <w:rPr>
                <w:rFonts w:ascii="微软雅黑" w:hAnsi="微软雅黑" w:eastAsia="微软雅黑" w:cs="宋体"/>
                <w:b/>
                <w:color w:val="404040" w:themeColor="text1" w:themeTint="BF"/>
                <w:kern w:val="0"/>
                <w:sz w:val="24"/>
                <w14:textFill>
                  <w14:solidFill>
                    <w14:schemeClr w14:val="tx1">
                      <w14:lumMod w14:val="75000"/>
                      <w14:lumOff w14:val="25000"/>
                    </w14:schemeClr>
                  </w14:solidFill>
                </w14:textFill>
              </w:rPr>
            </w:pPr>
          </w:p>
        </w:tc>
        <w:tc>
          <w:tcPr>
            <w:tcW w:w="2812" w:type="dxa"/>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职务：</w:t>
            </w:r>
          </w:p>
        </w:tc>
        <w:tc>
          <w:tcPr>
            <w:tcW w:w="1417" w:type="dxa"/>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传  真</w:t>
            </w:r>
          </w:p>
        </w:tc>
        <w:tc>
          <w:tcPr>
            <w:tcW w:w="4111" w:type="dxa"/>
            <w:gridSpan w:val="3"/>
            <w:tcBorders>
              <w:right w:val="single" w:color="auto" w:sz="12" w:space="0"/>
            </w:tcBorders>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74" w:type="dxa"/>
            <w:vMerge w:val="continue"/>
            <w:tcBorders>
              <w:left w:val="single" w:color="auto" w:sz="12" w:space="0"/>
            </w:tcBorders>
            <w:shd w:val="clear" w:color="auto" w:fill="DBE5F1"/>
          </w:tcPr>
          <w:p>
            <w:pPr>
              <w:tabs>
                <w:tab w:val="left" w:pos="540"/>
                <w:tab w:val="left" w:pos="1125"/>
              </w:tabs>
              <w:spacing w:line="360" w:lineRule="auto"/>
              <w:rPr>
                <w:rFonts w:ascii="微软雅黑" w:hAnsi="微软雅黑" w:eastAsia="微软雅黑" w:cs="宋体"/>
                <w:b/>
                <w:color w:val="404040" w:themeColor="text1" w:themeTint="BF"/>
                <w:kern w:val="0"/>
                <w:sz w:val="24"/>
                <w14:textFill>
                  <w14:solidFill>
                    <w14:schemeClr w14:val="tx1">
                      <w14:lumMod w14:val="75000"/>
                      <w14:lumOff w14:val="25000"/>
                    </w14:schemeClr>
                  </w14:solidFill>
                </w14:textFill>
              </w:rPr>
            </w:pPr>
          </w:p>
        </w:tc>
        <w:tc>
          <w:tcPr>
            <w:tcW w:w="2812" w:type="dxa"/>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部门：</w:t>
            </w:r>
          </w:p>
        </w:tc>
        <w:tc>
          <w:tcPr>
            <w:tcW w:w="1417" w:type="dxa"/>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Arial"/>
                <w:b/>
                <w:bCs/>
                <w:color w:val="404040" w:themeColor="text1" w:themeTint="BF"/>
                <w:sz w:val="24"/>
                <w14:textFill>
                  <w14:solidFill>
                    <w14:schemeClr w14:val="tx1">
                      <w14:lumMod w14:val="75000"/>
                      <w14:lumOff w14:val="25000"/>
                    </w14:schemeClr>
                  </w14:solidFill>
                </w14:textFill>
              </w:rPr>
              <w:t>E-mail</w:t>
            </w:r>
          </w:p>
        </w:tc>
        <w:tc>
          <w:tcPr>
            <w:tcW w:w="4111" w:type="dxa"/>
            <w:gridSpan w:val="3"/>
            <w:tcBorders>
              <w:right w:val="single" w:color="auto" w:sz="12" w:space="0"/>
            </w:tcBorders>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tcBorders>
              <w:left w:val="single" w:color="auto" w:sz="12" w:space="0"/>
            </w:tcBorders>
            <w:shd w:val="clear" w:color="auto" w:fill="DBE5F1"/>
          </w:tcPr>
          <w:p>
            <w:pPr>
              <w:spacing w:line="360" w:lineRule="auto"/>
              <w:jc w:val="center"/>
              <w:rPr>
                <w:rFonts w:ascii="微软雅黑" w:hAnsi="微软雅黑" w:eastAsia="微软雅黑" w:cs="Arial"/>
                <w:b/>
                <w:bCs/>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cs="Arial"/>
                <w:b/>
                <w:bCs/>
                <w:color w:val="404040" w:themeColor="text1" w:themeTint="BF"/>
                <w:sz w:val="24"/>
                <w14:textFill>
                  <w14:solidFill>
                    <w14:schemeClr w14:val="tx1">
                      <w14:lumMod w14:val="75000"/>
                      <w14:lumOff w14:val="25000"/>
                    </w14:schemeClr>
                  </w14:solidFill>
                </w14:textFill>
              </w:rPr>
              <w:t>姓名</w:t>
            </w:r>
          </w:p>
        </w:tc>
        <w:tc>
          <w:tcPr>
            <w:tcW w:w="2812" w:type="dxa"/>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c>
          <w:tcPr>
            <w:tcW w:w="1417" w:type="dxa"/>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职务</w:t>
            </w:r>
          </w:p>
        </w:tc>
        <w:tc>
          <w:tcPr>
            <w:tcW w:w="993" w:type="dxa"/>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c>
          <w:tcPr>
            <w:tcW w:w="850" w:type="dxa"/>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电话</w:t>
            </w:r>
          </w:p>
        </w:tc>
        <w:tc>
          <w:tcPr>
            <w:tcW w:w="2268" w:type="dxa"/>
            <w:tcBorders>
              <w:right w:val="single" w:color="auto" w:sz="12" w:space="0"/>
            </w:tcBorders>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74" w:type="dxa"/>
            <w:tcBorders>
              <w:left w:val="single" w:color="auto" w:sz="12" w:space="0"/>
            </w:tcBorders>
            <w:shd w:val="clear" w:color="auto" w:fill="DBE5F1"/>
          </w:tcPr>
          <w:p>
            <w:pPr>
              <w:spacing w:line="360" w:lineRule="auto"/>
              <w:jc w:val="center"/>
              <w:rPr>
                <w:rFonts w:ascii="微软雅黑" w:hAnsi="微软雅黑" w:eastAsia="微软雅黑" w:cs="Arial"/>
                <w:b/>
                <w:bCs/>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cs="Arial"/>
                <w:b/>
                <w:bCs/>
                <w:color w:val="404040" w:themeColor="text1" w:themeTint="BF"/>
                <w:sz w:val="24"/>
                <w14:textFill>
                  <w14:solidFill>
                    <w14:schemeClr w14:val="tx1">
                      <w14:lumMod w14:val="75000"/>
                      <w14:lumOff w14:val="25000"/>
                    </w14:schemeClr>
                  </w14:solidFill>
                </w14:textFill>
              </w:rPr>
              <w:t>姓名</w:t>
            </w:r>
          </w:p>
        </w:tc>
        <w:tc>
          <w:tcPr>
            <w:tcW w:w="2812" w:type="dxa"/>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c>
          <w:tcPr>
            <w:tcW w:w="1417" w:type="dxa"/>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职务</w:t>
            </w:r>
          </w:p>
        </w:tc>
        <w:tc>
          <w:tcPr>
            <w:tcW w:w="993" w:type="dxa"/>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c>
          <w:tcPr>
            <w:tcW w:w="850" w:type="dxa"/>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电话</w:t>
            </w:r>
          </w:p>
        </w:tc>
        <w:tc>
          <w:tcPr>
            <w:tcW w:w="2268" w:type="dxa"/>
            <w:tcBorders>
              <w:right w:val="single" w:color="auto" w:sz="12" w:space="0"/>
            </w:tcBorders>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tcBorders>
              <w:left w:val="single" w:color="auto" w:sz="12" w:space="0"/>
            </w:tcBorders>
            <w:shd w:val="clear" w:color="auto" w:fill="DBE5F1"/>
          </w:tcPr>
          <w:p>
            <w:pPr>
              <w:spacing w:line="360" w:lineRule="auto"/>
              <w:jc w:val="center"/>
              <w:rPr>
                <w:rFonts w:ascii="微软雅黑" w:hAnsi="微软雅黑" w:eastAsia="微软雅黑" w:cs="Arial"/>
                <w:b/>
                <w:bCs/>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cs="Arial"/>
                <w:b/>
                <w:bCs/>
                <w:color w:val="404040" w:themeColor="text1" w:themeTint="BF"/>
                <w:sz w:val="24"/>
                <w14:textFill>
                  <w14:solidFill>
                    <w14:schemeClr w14:val="tx1">
                      <w14:lumMod w14:val="75000"/>
                      <w14:lumOff w14:val="25000"/>
                    </w14:schemeClr>
                  </w14:solidFill>
                </w14:textFill>
              </w:rPr>
              <w:t>姓名</w:t>
            </w:r>
          </w:p>
        </w:tc>
        <w:tc>
          <w:tcPr>
            <w:tcW w:w="2812" w:type="dxa"/>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c>
          <w:tcPr>
            <w:tcW w:w="1417" w:type="dxa"/>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职务</w:t>
            </w:r>
          </w:p>
        </w:tc>
        <w:tc>
          <w:tcPr>
            <w:tcW w:w="993" w:type="dxa"/>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c>
          <w:tcPr>
            <w:tcW w:w="850" w:type="dxa"/>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电话</w:t>
            </w:r>
          </w:p>
        </w:tc>
        <w:tc>
          <w:tcPr>
            <w:tcW w:w="2268" w:type="dxa"/>
            <w:tcBorders>
              <w:right w:val="single" w:color="auto" w:sz="12" w:space="0"/>
            </w:tcBorders>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tcBorders>
              <w:left w:val="single" w:color="auto" w:sz="12" w:space="0"/>
            </w:tcBorders>
            <w:shd w:val="clear" w:color="auto" w:fill="DBE5F1"/>
          </w:tcPr>
          <w:p>
            <w:pPr>
              <w:spacing w:line="360" w:lineRule="auto"/>
              <w:jc w:val="center"/>
              <w:rPr>
                <w:rFonts w:ascii="微软雅黑" w:hAnsi="微软雅黑" w:eastAsia="微软雅黑" w:cs="Arial"/>
                <w:b/>
                <w:bCs/>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cs="Arial"/>
                <w:b/>
                <w:bCs/>
                <w:color w:val="404040" w:themeColor="text1" w:themeTint="BF"/>
                <w:sz w:val="24"/>
                <w14:textFill>
                  <w14:solidFill>
                    <w14:schemeClr w14:val="tx1">
                      <w14:lumMod w14:val="75000"/>
                      <w14:lumOff w14:val="25000"/>
                    </w14:schemeClr>
                  </w14:solidFill>
                </w14:textFill>
              </w:rPr>
              <w:t>姓名</w:t>
            </w:r>
          </w:p>
        </w:tc>
        <w:tc>
          <w:tcPr>
            <w:tcW w:w="2812" w:type="dxa"/>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c>
          <w:tcPr>
            <w:tcW w:w="1417" w:type="dxa"/>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职务</w:t>
            </w:r>
          </w:p>
        </w:tc>
        <w:tc>
          <w:tcPr>
            <w:tcW w:w="993" w:type="dxa"/>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c>
          <w:tcPr>
            <w:tcW w:w="850" w:type="dxa"/>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电话</w:t>
            </w:r>
          </w:p>
        </w:tc>
        <w:tc>
          <w:tcPr>
            <w:tcW w:w="2268" w:type="dxa"/>
            <w:tcBorders>
              <w:right w:val="single" w:color="auto" w:sz="12" w:space="0"/>
            </w:tcBorders>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4" w:type="dxa"/>
            <w:tcBorders>
              <w:left w:val="single" w:color="auto" w:sz="12" w:space="0"/>
            </w:tcBorders>
            <w:shd w:val="clear" w:color="auto" w:fill="DBE5F1"/>
          </w:tcPr>
          <w:p>
            <w:pPr>
              <w:spacing w:line="360" w:lineRule="auto"/>
              <w:jc w:val="center"/>
              <w:rPr>
                <w:rFonts w:ascii="微软雅黑" w:hAnsi="微软雅黑" w:eastAsia="微软雅黑" w:cs="Arial"/>
                <w:b/>
                <w:bCs/>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cs="Arial"/>
                <w:b/>
                <w:bCs/>
                <w:color w:val="404040" w:themeColor="text1" w:themeTint="BF"/>
                <w:sz w:val="24"/>
                <w14:textFill>
                  <w14:solidFill>
                    <w14:schemeClr w14:val="tx1">
                      <w14:lumMod w14:val="75000"/>
                      <w14:lumOff w14:val="25000"/>
                    </w14:schemeClr>
                  </w14:solidFill>
                </w14:textFill>
              </w:rPr>
              <w:t>姓名</w:t>
            </w:r>
          </w:p>
        </w:tc>
        <w:tc>
          <w:tcPr>
            <w:tcW w:w="2812" w:type="dxa"/>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c>
          <w:tcPr>
            <w:tcW w:w="1417" w:type="dxa"/>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职务</w:t>
            </w:r>
          </w:p>
        </w:tc>
        <w:tc>
          <w:tcPr>
            <w:tcW w:w="993" w:type="dxa"/>
            <w:shd w:val="clear" w:color="auto" w:fill="auto"/>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c>
          <w:tcPr>
            <w:tcW w:w="850" w:type="dxa"/>
            <w:shd w:val="clear" w:color="auto" w:fill="DBE5F1"/>
          </w:tcPr>
          <w:p>
            <w:pPr>
              <w:tabs>
                <w:tab w:val="left" w:pos="540"/>
                <w:tab w:val="left" w:pos="1125"/>
              </w:tabs>
              <w:spacing w:line="360" w:lineRule="auto"/>
              <w:jc w:val="center"/>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14:textFill>
                  <w14:solidFill>
                    <w14:schemeClr w14:val="tx1">
                      <w14:lumMod w14:val="75000"/>
                      <w14:lumOff w14:val="25000"/>
                    </w14:schemeClr>
                  </w14:solidFill>
                </w14:textFill>
              </w:rPr>
              <w:t>电话</w:t>
            </w:r>
          </w:p>
        </w:tc>
        <w:tc>
          <w:tcPr>
            <w:tcW w:w="2268" w:type="dxa"/>
            <w:tcBorders>
              <w:right w:val="single" w:color="auto" w:sz="12" w:space="0"/>
            </w:tcBorders>
          </w:tcPr>
          <w:p>
            <w:pPr>
              <w:tabs>
                <w:tab w:val="left" w:pos="540"/>
                <w:tab w:val="left" w:pos="1125"/>
              </w:tabs>
              <w:spacing w:line="360" w:lineRule="auto"/>
              <w:rPr>
                <w:rFonts w:ascii="微软雅黑" w:hAnsi="微软雅黑" w:eastAsia="微软雅黑" w:cs="宋体"/>
                <w:color w:val="404040" w:themeColor="text1" w:themeTint="BF"/>
                <w:kern w:val="0"/>
                <w:sz w:val="24"/>
                <w14:textFill>
                  <w14:solidFill>
                    <w14:schemeClr w14:val="tx1">
                      <w14:lumMod w14:val="75000"/>
                      <w14:lumOff w14:val="2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214" w:type="dxa"/>
            <w:gridSpan w:val="6"/>
            <w:tcBorders>
              <w:left w:val="single" w:color="auto" w:sz="12" w:space="0"/>
              <w:bottom w:val="single" w:color="auto" w:sz="12" w:space="0"/>
              <w:right w:val="single" w:color="auto" w:sz="12" w:space="0"/>
            </w:tcBorders>
          </w:tcPr>
          <w:p>
            <w:pPr>
              <w:spacing w:line="500" w:lineRule="exact"/>
              <w:jc w:val="left"/>
              <w:rPr>
                <w:rFonts w:ascii="微软雅黑" w:hAnsi="微软雅黑" w:eastAsia="微软雅黑" w:cs="宋体"/>
                <w:b/>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cs="宋体"/>
                <w:b/>
                <w:color w:val="404040" w:themeColor="text1" w:themeTint="BF"/>
                <w:sz w:val="24"/>
                <w14:textFill>
                  <w14:solidFill>
                    <w14:schemeClr w14:val="tx1">
                      <w14:lumMod w14:val="75000"/>
                      <w14:lumOff w14:val="25000"/>
                    </w14:schemeClr>
                  </w14:solidFill>
                </w14:textFill>
              </w:rPr>
              <w:t>开票信息：</w:t>
            </w:r>
          </w:p>
          <w:p>
            <w:pPr>
              <w:spacing w:line="500" w:lineRule="exact"/>
              <w:rPr>
                <w:rFonts w:ascii="微软雅黑" w:hAnsi="微软雅黑" w:eastAsia="微软雅黑" w:cs="宋体"/>
                <w:b/>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cs="宋体"/>
                <w:b/>
                <w:color w:val="404040" w:themeColor="text1" w:themeTint="BF"/>
                <w:sz w:val="24"/>
                <w:u w:val="single"/>
                <w14:textFill>
                  <w14:solidFill>
                    <w14:schemeClr w14:val="tx1">
                      <w14:lumMod w14:val="75000"/>
                      <w14:lumOff w14:val="25000"/>
                    </w14:schemeClr>
                  </w14:solidFill>
                </w14:textFill>
              </w:rPr>
              <w:t xml:space="preserve">发票抬头： </w:t>
            </w:r>
          </w:p>
          <w:p>
            <w:pPr>
              <w:spacing w:line="500" w:lineRule="exact"/>
              <w:rPr>
                <w:rFonts w:ascii="微软雅黑" w:hAnsi="微软雅黑" w:eastAsia="微软雅黑" w:cs="宋体"/>
                <w:b/>
                <w:color w:val="404040" w:themeColor="text1" w:themeTint="BF"/>
                <w:sz w:val="24"/>
                <w:u w:val="single"/>
                <w14:textFill>
                  <w14:solidFill>
                    <w14:schemeClr w14:val="tx1">
                      <w14:lumMod w14:val="75000"/>
                      <w14:lumOff w14:val="25000"/>
                    </w14:schemeClr>
                  </w14:solidFill>
                </w14:textFill>
              </w:rPr>
            </w:pPr>
            <w:r>
              <w:rPr>
                <w:rFonts w:hint="eastAsia" w:ascii="微软雅黑" w:hAnsi="微软雅黑" w:eastAsia="微软雅黑" w:cs="宋体"/>
                <w:b/>
                <w:color w:val="404040" w:themeColor="text1" w:themeTint="BF"/>
                <w:sz w:val="24"/>
                <w:u w:val="single"/>
                <w14:textFill>
                  <w14:solidFill>
                    <w14:schemeClr w14:val="tx1">
                      <w14:lumMod w14:val="75000"/>
                      <w14:lumOff w14:val="25000"/>
                    </w14:schemeClr>
                  </w14:solidFill>
                </w14:textFill>
              </w:rPr>
              <w:t xml:space="preserve">税号：  </w:t>
            </w:r>
          </w:p>
        </w:tc>
      </w:tr>
    </w:tbl>
    <w:p>
      <w:pPr>
        <w:spacing w:line="480" w:lineRule="exact"/>
        <w:rPr>
          <w:rFonts w:ascii="微软雅黑" w:hAnsi="微软雅黑" w:eastAsia="微软雅黑" w:cs="Arial"/>
          <w:bCs/>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cs="Arial"/>
          <w:b/>
          <w:bCs/>
          <w:color w:val="404040" w:themeColor="text1" w:themeTint="BF"/>
          <w:sz w:val="24"/>
          <w14:textFill>
            <w14:solidFill>
              <w14:schemeClr w14:val="tx1">
                <w14:lumMod w14:val="75000"/>
                <w14:lumOff w14:val="25000"/>
              </w14:schemeClr>
            </w14:solidFill>
          </w14:textFill>
        </w:rPr>
        <w:t>备注：</w:t>
      </w:r>
      <w:r>
        <w:rPr>
          <w:rFonts w:hint="eastAsia" w:ascii="微软雅黑" w:hAnsi="微软雅黑" w:eastAsia="微软雅黑" w:cs="Arial"/>
          <w:bCs/>
          <w:color w:val="404040" w:themeColor="text1" w:themeTint="BF"/>
          <w:sz w:val="24"/>
          <w14:textFill>
            <w14:solidFill>
              <w14:schemeClr w14:val="tx1">
                <w14:lumMod w14:val="75000"/>
                <w14:lumOff w14:val="25000"/>
              </w14:schemeClr>
            </w14:solidFill>
          </w14:textFill>
        </w:rPr>
        <w:t>1、请将报名表填写后回传，我们将安排专人与贵司的培训联系人联系；</w:t>
      </w:r>
    </w:p>
    <w:p>
      <w:pPr>
        <w:spacing w:line="480" w:lineRule="exact"/>
        <w:rPr>
          <w:rFonts w:ascii="微软雅黑" w:hAnsi="微软雅黑" w:eastAsia="微软雅黑" w:cs="Arial"/>
          <w:bCs/>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cs="Arial"/>
          <w:bCs/>
          <w:color w:val="404040" w:themeColor="text1" w:themeTint="BF"/>
          <w:sz w:val="24"/>
          <w14:textFill>
            <w14:solidFill>
              <w14:schemeClr w14:val="tx1">
                <w14:lumMod w14:val="75000"/>
                <w14:lumOff w14:val="25000"/>
              </w14:schemeClr>
            </w14:solidFill>
          </w14:textFill>
        </w:rPr>
        <w:t xml:space="preserve">      2、您若在工作中有与本课程有关的疑难问题，请提前告知我们，以便您的问题能在本次培训会上得到解决。</w:t>
      </w:r>
    </w:p>
    <w:p>
      <w:pPr>
        <w:spacing w:line="480" w:lineRule="exact"/>
        <w:rPr>
          <w:rFonts w:hint="eastAsia" w:ascii="微软雅黑" w:hAnsi="微软雅黑" w:eastAsia="微软雅黑"/>
          <w:b/>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4"/>
          <w14:textFill>
            <w14:solidFill>
              <w14:schemeClr w14:val="tx1">
                <w14:lumMod w14:val="75000"/>
                <w14:lumOff w14:val="25000"/>
              </w14:schemeClr>
            </w14:solidFill>
          </w14:textFill>
        </w:rPr>
        <w:t>主办单位：重庆新益为企业管理顾问有限公司</w:t>
      </w:r>
    </w:p>
    <w:p>
      <w:pPr>
        <w:spacing w:line="480" w:lineRule="exact"/>
        <w:rPr>
          <w:rFonts w:hint="eastAsia" w:ascii="微软雅黑" w:hAnsi="微软雅黑" w:eastAsia="微软雅黑"/>
          <w:b/>
          <w:color w:val="404040" w:themeColor="text1" w:themeTint="BF"/>
          <w:sz w:val="24"/>
          <w:lang w:eastAsia="zh-CN"/>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4"/>
          <w:lang w:eastAsia="zh-CN"/>
          <w14:textFill>
            <w14:solidFill>
              <w14:schemeClr w14:val="tx1">
                <w14:lumMod w14:val="75000"/>
                <w14:lumOff w14:val="25000"/>
              </w14:schemeClr>
            </w14:solidFill>
          </w14:textFill>
        </w:rPr>
        <w:t>协办单位：重庆益策企业管理咨询有限公司</w:t>
      </w:r>
    </w:p>
    <w:p>
      <w:pPr>
        <w:rPr>
          <w:rFonts w:hint="default" w:ascii="微软雅黑" w:hAnsi="微软雅黑" w:eastAsia="微软雅黑"/>
          <w:b/>
          <w:color w:val="404040" w:themeColor="text1" w:themeTint="BF"/>
          <w:sz w:val="24"/>
          <w:lang w:val="en-US" w:eastAsia="zh-CN"/>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4"/>
          <w14:textFill>
            <w14:solidFill>
              <w14:schemeClr w14:val="tx1">
                <w14:lumMod w14:val="75000"/>
                <w14:lumOff w14:val="25000"/>
              </w14:schemeClr>
            </w14:solidFill>
          </w14:textFill>
        </w:rPr>
        <w:t>联系人：</w:t>
      </w:r>
      <w:r>
        <w:rPr>
          <w:rFonts w:hint="eastAsia" w:ascii="微软雅黑" w:hAnsi="微软雅黑" w:eastAsia="微软雅黑"/>
          <w:b/>
          <w:color w:val="404040" w:themeColor="text1" w:themeTint="BF"/>
          <w:sz w:val="24"/>
          <w:lang w:eastAsia="zh-CN"/>
          <w14:textFill>
            <w14:solidFill>
              <w14:schemeClr w14:val="tx1">
                <w14:lumMod w14:val="75000"/>
                <w14:lumOff w14:val="25000"/>
              </w14:schemeClr>
            </w14:solidFill>
          </w14:textFill>
        </w:rPr>
        <w:t>吴</w:t>
      </w:r>
      <w:r>
        <w:rPr>
          <w:rFonts w:hint="eastAsia" w:ascii="微软雅黑" w:hAnsi="微软雅黑" w:eastAsia="微软雅黑"/>
          <w:b/>
          <w:color w:val="404040" w:themeColor="text1" w:themeTint="BF"/>
          <w:sz w:val="24"/>
          <w14:textFill>
            <w14:solidFill>
              <w14:schemeClr w14:val="tx1">
                <w14:lumMod w14:val="75000"/>
                <w14:lumOff w14:val="25000"/>
              </w14:schemeClr>
            </w14:solidFill>
          </w14:textFill>
        </w:rPr>
        <w:t>老师</w:t>
      </w:r>
      <w:r>
        <w:rPr>
          <w:rFonts w:hint="eastAsia" w:ascii="微软雅黑" w:hAnsi="微软雅黑" w:eastAsia="微软雅黑"/>
          <w:b/>
          <w:color w:val="404040" w:themeColor="text1" w:themeTint="BF"/>
          <w:sz w:val="24"/>
          <w:lang w:val="en-US" w:eastAsia="zh-CN"/>
          <w14:textFill>
            <w14:solidFill>
              <w14:schemeClr w14:val="tx1">
                <w14:lumMod w14:val="75000"/>
                <w14:lumOff w14:val="25000"/>
              </w14:schemeClr>
            </w14:solidFill>
          </w14:textFill>
        </w:rPr>
        <w:t>13368023519</w:t>
      </w:r>
      <w:r>
        <w:rPr>
          <w:rFonts w:hint="eastAsia" w:ascii="微软雅黑" w:hAnsi="微软雅黑" w:eastAsia="微软雅黑"/>
          <w:b/>
          <w:color w:val="404040" w:themeColor="text1" w:themeTint="BF"/>
          <w:sz w:val="24"/>
          <w14:textFill>
            <w14:solidFill>
              <w14:schemeClr w14:val="tx1">
                <w14:lumMod w14:val="75000"/>
                <w14:lumOff w14:val="25000"/>
              </w14:schemeClr>
            </w14:solidFill>
          </w14:textFill>
        </w:rPr>
        <w:t>（微信同号）    QQ：</w:t>
      </w:r>
      <w:r>
        <w:rPr>
          <w:rFonts w:hint="eastAsia" w:ascii="微软雅黑" w:hAnsi="微软雅黑" w:eastAsia="微软雅黑"/>
          <w:b/>
          <w:color w:val="404040" w:themeColor="text1" w:themeTint="BF"/>
          <w:sz w:val="24"/>
          <w:lang w:val="en-US" w:eastAsia="zh-CN"/>
          <w14:textFill>
            <w14:solidFill>
              <w14:schemeClr w14:val="tx1">
                <w14:lumMod w14:val="75000"/>
                <w14:lumOff w14:val="25000"/>
              </w14:schemeClr>
            </w14:solidFill>
          </w14:textFill>
        </w:rPr>
        <w:t>1476510795</w:t>
      </w:r>
    </w:p>
    <w:p>
      <w:pPr>
        <w:spacing w:line="480" w:lineRule="exact"/>
        <w:rPr>
          <w:rFonts w:ascii="微软雅黑" w:hAnsi="微软雅黑" w:eastAsia="微软雅黑"/>
          <w:b/>
          <w:color w:val="404040" w:themeColor="text1" w:themeTint="BF"/>
          <w:sz w:val="24"/>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4"/>
          <w14:textFill>
            <w14:solidFill>
              <w14:schemeClr w14:val="tx1">
                <w14:lumMod w14:val="75000"/>
                <w14:lumOff w14:val="25000"/>
              </w14:schemeClr>
            </w14:solidFill>
          </w14:textFill>
        </w:rPr>
        <w:t>全国统一咨询热线：400-023-060传 真:</w:t>
      </w:r>
      <w:r>
        <w:rPr>
          <w:rFonts w:ascii="微软雅黑" w:hAnsi="微软雅黑" w:eastAsia="微软雅黑"/>
          <w:b/>
          <w:color w:val="404040" w:themeColor="text1" w:themeTint="BF"/>
          <w:sz w:val="24"/>
          <w14:textFill>
            <w14:solidFill>
              <w14:schemeClr w14:val="tx1">
                <w14:lumMod w14:val="75000"/>
                <w14:lumOff w14:val="25000"/>
              </w14:schemeClr>
            </w14:solidFill>
          </w14:textFill>
        </w:rPr>
        <w:t xml:space="preserve"> 023</w:t>
      </w:r>
      <w:r>
        <w:rPr>
          <w:rFonts w:hint="eastAsia" w:ascii="微软雅黑" w:hAnsi="微软雅黑" w:eastAsia="微软雅黑"/>
          <w:b/>
          <w:color w:val="404040" w:themeColor="text1" w:themeTint="BF"/>
          <w:sz w:val="24"/>
          <w14:textFill>
            <w14:solidFill>
              <w14:schemeClr w14:val="tx1">
                <w14:lumMod w14:val="75000"/>
                <w14:lumOff w14:val="25000"/>
              </w14:schemeClr>
            </w14:solidFill>
          </w14:textFill>
        </w:rPr>
        <w:t>-</w:t>
      </w:r>
      <w:r>
        <w:rPr>
          <w:rFonts w:ascii="微软雅黑" w:hAnsi="微软雅黑" w:eastAsia="微软雅黑"/>
          <w:b/>
          <w:color w:val="404040" w:themeColor="text1" w:themeTint="BF"/>
          <w:sz w:val="24"/>
          <w14:textFill>
            <w14:solidFill>
              <w14:schemeClr w14:val="tx1">
                <w14:lumMod w14:val="75000"/>
                <w14:lumOff w14:val="25000"/>
              </w14:schemeClr>
            </w14:solidFill>
          </w14:textFill>
        </w:rPr>
        <w:t>67713269</w:t>
      </w:r>
    </w:p>
    <w:p>
      <w:pPr>
        <w:tabs>
          <w:tab w:val="left" w:pos="7160"/>
        </w:tabs>
        <w:spacing w:line="480" w:lineRule="exact"/>
        <w:rPr>
          <w:rFonts w:ascii="微软雅黑" w:hAnsi="微软雅黑" w:eastAsia="微软雅黑"/>
          <w:color w:val="404040" w:themeColor="text1" w:themeTint="BF"/>
          <w14:textFill>
            <w14:solidFill>
              <w14:schemeClr w14:val="tx1">
                <w14:lumMod w14:val="75000"/>
                <w14:lumOff w14:val="25000"/>
              </w14:schemeClr>
            </w14:solidFill>
          </w14:textFill>
        </w:rPr>
      </w:pPr>
      <w:r>
        <w:rPr>
          <w:rFonts w:ascii="微软雅黑" w:hAnsi="微软雅黑" w:eastAsia="微软雅黑"/>
          <w:sz w:val="24"/>
        </w:rPr>
        <w:tab/>
      </w:r>
    </w:p>
    <w:p>
      <w:pPr>
        <w:ind w:firstLine="420"/>
        <w:jc w:val="left"/>
        <w:rPr>
          <w:rFonts w:ascii="微软雅黑" w:hAnsi="微软雅黑" w:eastAsia="微软雅黑"/>
          <w:color w:val="404040" w:themeColor="text1" w:themeTint="BF"/>
          <w14:textFill>
            <w14:solidFill>
              <w14:schemeClr w14:val="tx1">
                <w14:lumMod w14:val="75000"/>
                <w14:lumOff w14:val="25000"/>
              </w14:schemeClr>
            </w14:solidFill>
          </w14:textFill>
        </w:rPr>
      </w:pPr>
    </w:p>
    <w:p>
      <w:pPr>
        <w:ind w:firstLine="420"/>
        <w:jc w:val="left"/>
        <w:rPr>
          <w:rFonts w:ascii="微软雅黑" w:hAnsi="微软雅黑" w:eastAsia="微软雅黑"/>
          <w:color w:val="404040" w:themeColor="text1" w:themeTint="BF"/>
          <w14:textFill>
            <w14:solidFill>
              <w14:schemeClr w14:val="tx1">
                <w14:lumMod w14:val="75000"/>
                <w14:lumOff w14:val="25000"/>
              </w14:schemeClr>
            </w14:solidFill>
          </w14:textFill>
        </w:rPr>
      </w:pPr>
    </w:p>
    <w:p>
      <w:pPr>
        <w:rPr>
          <w:b/>
        </w:rPr>
      </w:pPr>
      <w:r>
        <w:rPr>
          <w:b/>
        </w:rPr>
        <w:drawing>
          <wp:anchor distT="0" distB="0" distL="114300" distR="114300" simplePos="0" relativeHeight="251670528" behindDoc="0" locked="0" layoutInCell="1" allowOverlap="1">
            <wp:simplePos x="0" y="0"/>
            <wp:positionH relativeFrom="column">
              <wp:posOffset>4801870</wp:posOffset>
            </wp:positionH>
            <wp:positionV relativeFrom="paragraph">
              <wp:posOffset>5537835</wp:posOffset>
            </wp:positionV>
            <wp:extent cx="1520190" cy="1790700"/>
            <wp:effectExtent l="19050" t="0" r="3771"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0" cstate="print"/>
                    <a:stretch>
                      <a:fillRect/>
                    </a:stretch>
                  </pic:blipFill>
                  <pic:spPr>
                    <a:xfrm>
                      <a:off x="0" y="0"/>
                      <a:ext cx="1520229" cy="1790700"/>
                    </a:xfrm>
                    <a:prstGeom prst="rect">
                      <a:avLst/>
                    </a:prstGeom>
                    <a:noFill/>
                    <a:ln w="9525">
                      <a:noFill/>
                      <a:miter lim="800000"/>
                      <a:headEnd/>
                      <a:tailEnd/>
                    </a:ln>
                    <a:effectLst/>
                  </pic:spPr>
                </pic:pic>
              </a:graphicData>
            </a:graphic>
          </wp:anchor>
        </w:drawing>
      </w:r>
      <w:r>
        <w:rPr>
          <w:b/>
        </w:rPr>
        <mc:AlternateContent>
          <mc:Choice Requires="wps">
            <w:drawing>
              <wp:anchor distT="0" distB="0" distL="114300" distR="114300" simplePos="0" relativeHeight="251668480" behindDoc="0" locked="0" layoutInCell="1" allowOverlap="1">
                <wp:simplePos x="0" y="0"/>
                <wp:positionH relativeFrom="column">
                  <wp:posOffset>-304800</wp:posOffset>
                </wp:positionH>
                <wp:positionV relativeFrom="paragraph">
                  <wp:posOffset>5799455</wp:posOffset>
                </wp:positionV>
                <wp:extent cx="3108325" cy="1400810"/>
                <wp:effectExtent l="0" t="0" r="0" b="0"/>
                <wp:wrapNone/>
                <wp:docPr id="6" name="文本框 54"/>
                <wp:cNvGraphicFramePr/>
                <a:graphic xmlns:a="http://schemas.openxmlformats.org/drawingml/2006/main">
                  <a:graphicData uri="http://schemas.microsoft.com/office/word/2010/wordprocessingShape">
                    <wps:wsp>
                      <wps:cNvSpPr txBox="1"/>
                      <wps:spPr>
                        <a:xfrm>
                          <a:off x="0" y="0"/>
                          <a:ext cx="3108325" cy="1400810"/>
                        </a:xfrm>
                        <a:prstGeom prst="rect">
                          <a:avLst/>
                        </a:prstGeom>
                        <a:noFill/>
                        <a:ln>
                          <a:noFill/>
                        </a:ln>
                        <a:effectLst/>
                      </wps:spPr>
                      <wps:txbx>
                        <w:txbxContent>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 xml:space="preserve">电话：4006-023-060   023-67015863 </w:t>
                            </w:r>
                          </w:p>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传真：023--67873972</w:t>
                            </w:r>
                          </w:p>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网址：www.cqxyw.com</w:t>
                            </w:r>
                          </w:p>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邮箱：neweasyway@cqxyw.com</w:t>
                            </w:r>
                          </w:p>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地址：重庆市江北区港安二路48号海岸国际13楼</w:t>
                            </w:r>
                          </w:p>
                          <w:p/>
                        </w:txbxContent>
                      </wps:txbx>
                      <wps:bodyPr upright="1"/>
                    </wps:wsp>
                  </a:graphicData>
                </a:graphic>
              </wp:anchor>
            </w:drawing>
          </mc:Choice>
          <mc:Fallback>
            <w:pict>
              <v:shape id="文本框 54" o:spid="_x0000_s1026" o:spt="202" type="#_x0000_t202" style="position:absolute;left:0pt;margin-left:-24pt;margin-top:456.65pt;height:110.3pt;width:244.75pt;z-index:251668480;mso-width-relative:page;mso-height-relative:page;" filled="f" stroked="f" coordsize="21600,21600" o:gfxdata="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Z9Aza2QAAAAwBAAAPAAAAAAAAAAEAIAAAACIAAABkcnMvZG93bnJldi54bWxQSwECFAAUAAAA&#10;CACHTuJAUAb9ybQBAABeAwAADgAAAAAAAAABACAAAAAoAQAAZHJzL2Uyb0RvYy54bWxQSwUGAAAA&#10;AAYABgBZAQAATgUAAAAA&#10;">
                <v:fill on="f" focussize="0,0"/>
                <v:stroke on="f"/>
                <v:imagedata o:title=""/>
                <o:lock v:ext="edit" aspectratio="f"/>
                <v:textbox>
                  <w:txbxContent>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 xml:space="preserve">电话：4006-023-060   023-67015863 </w:t>
                      </w:r>
                    </w:p>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传真：023--67873972</w:t>
                      </w:r>
                    </w:p>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网址：www.cqxyw.com</w:t>
                      </w:r>
                    </w:p>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邮箱：neweasyway@cqxyw.com</w:t>
                      </w:r>
                    </w:p>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地址：重庆市江北区港安二路48号海岸国际13楼</w:t>
                      </w:r>
                    </w:p>
                    <w:p/>
                  </w:txbxContent>
                </v:textbox>
              </v:shape>
            </w:pict>
          </mc:Fallback>
        </mc:AlternateContent>
      </w:r>
      <w:r>
        <w:rPr>
          <w:b/>
        </w:rPr>
        <w:drawing>
          <wp:anchor distT="0" distB="0" distL="114300" distR="114300" simplePos="0" relativeHeight="251667456" behindDoc="0" locked="0" layoutInCell="1" allowOverlap="1">
            <wp:simplePos x="0" y="0"/>
            <wp:positionH relativeFrom="column">
              <wp:posOffset>-688975</wp:posOffset>
            </wp:positionH>
            <wp:positionV relativeFrom="paragraph">
              <wp:posOffset>5430520</wp:posOffset>
            </wp:positionV>
            <wp:extent cx="7597140" cy="1962785"/>
            <wp:effectExtent l="19050" t="0" r="3718" b="0"/>
            <wp:wrapNone/>
            <wp:docPr id="21" name="对象 3"/>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12193586" cy="3498669"/>
                      <a:chOff x="-923245" y="4352438"/>
                      <a:chExt cx="12193586" cy="3498669"/>
                    </a:xfrm>
                  </a:grpSpPr>
                  <a:sp>
                    <a:nvSpPr>
                      <a:cNvPr id="12" name="矩形 11"/>
                      <a:cNvSpPr/>
                    </a:nvSpPr>
                    <a:spPr>
                      <a:xfrm>
                        <a:off x="-923245" y="4352438"/>
                        <a:ext cx="12193586" cy="3498669"/>
                      </a:xfrm>
                      <a:prstGeom prst="rect">
                        <a:avLst/>
                      </a:prstGeom>
                      <a:solidFill>
                        <a:srgbClr val="0A2E4C"/>
                      </a:solidFill>
                      <a:ln>
                        <a:noFill/>
                      </a:ln>
                    </a:spPr>
                    <a:txSp>
                      <a:txBody>
                        <a:bodyPr rtlCol="0" anchor="ctr"/>
                        <a:lstStyle>
                          <a:defPPr>
                            <a:defRPr lang="zh-CN"/>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zh-CN" altLang="en-US" sz="1600">
                            <a:latin typeface="华文细黑" panose="02010600040101010101" pitchFamily="2" charset="-122"/>
                            <a:ea typeface="华文细黑" panose="02010600040101010101" pitchFamily="2" charset="-122"/>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anchor>
        </w:drawing>
      </w:r>
      <w:r>
        <w:rPr>
          <w:b/>
        </w:rPr>
        <mc:AlternateContent>
          <mc:Choice Requires="wps">
            <w:drawing>
              <wp:anchor distT="0" distB="0" distL="114300" distR="114300" simplePos="0" relativeHeight="251666432" behindDoc="0" locked="0" layoutInCell="1" allowOverlap="1">
                <wp:simplePos x="0" y="0"/>
                <wp:positionH relativeFrom="column">
                  <wp:posOffset>902970</wp:posOffset>
                </wp:positionH>
                <wp:positionV relativeFrom="paragraph">
                  <wp:posOffset>2037715</wp:posOffset>
                </wp:positionV>
                <wp:extent cx="4501515" cy="2072640"/>
                <wp:effectExtent l="0" t="0" r="13335" b="3810"/>
                <wp:wrapNone/>
                <wp:docPr id="5" name="文本框 53"/>
                <wp:cNvGraphicFramePr/>
                <a:graphic xmlns:a="http://schemas.openxmlformats.org/drawingml/2006/main">
                  <a:graphicData uri="http://schemas.microsoft.com/office/word/2010/wordprocessingShape">
                    <wps:wsp>
                      <wps:cNvSpPr txBox="1"/>
                      <wps:spPr>
                        <a:xfrm>
                          <a:off x="0" y="0"/>
                          <a:ext cx="4501515" cy="2072640"/>
                        </a:xfrm>
                        <a:prstGeom prst="rect">
                          <a:avLst/>
                        </a:prstGeom>
                        <a:solidFill>
                          <a:srgbClr val="FFFFFF"/>
                        </a:solidFill>
                        <a:ln>
                          <a:noFill/>
                        </a:ln>
                        <a:effectLst/>
                      </wps:spPr>
                      <wps:txbx>
                        <w:txbxContent>
                          <w:p>
                            <w:r>
                              <w:drawing>
                                <wp:inline distT="0" distB="0" distL="0" distR="0">
                                  <wp:extent cx="4321810" cy="1094740"/>
                                  <wp:effectExtent l="19050" t="0" r="2512" b="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1892" t="29004" r="15434" b="30335"/>
                                          <a:stretch>
                                            <a:fillRect/>
                                          </a:stretch>
                                        </pic:blipFill>
                                        <pic:spPr>
                                          <a:xfrm>
                                            <a:off x="0" y="0"/>
                                            <a:ext cx="4321892" cy="1095284"/>
                                          </a:xfrm>
                                          <a:prstGeom prst="rect">
                                            <a:avLst/>
                                          </a:prstGeom>
                                          <a:noFill/>
                                          <a:ln>
                                            <a:noFill/>
                                          </a:ln>
                                          <a:effectLst/>
                                        </pic:spPr>
                                      </pic:pic>
                                    </a:graphicData>
                                  </a:graphic>
                                </wp:inline>
                              </w:drawing>
                            </w:r>
                          </w:p>
                          <w:p>
                            <w:pPr>
                              <w:jc w:val="center"/>
                              <w:rPr>
                                <w:rFonts w:ascii="微软雅黑" w:hAnsi="微软雅黑" w:eastAsia="微软雅黑"/>
                                <w:sz w:val="72"/>
                                <w:szCs w:val="72"/>
                              </w:rPr>
                            </w:pPr>
                            <w:r>
                              <w:rPr>
                                <w:rFonts w:hint="eastAsia" w:ascii="微软雅黑" w:hAnsi="微软雅黑" w:eastAsia="微软雅黑"/>
                                <w:b/>
                                <w:color w:val="404040" w:themeColor="text1" w:themeTint="BF"/>
                                <w:sz w:val="72"/>
                                <w:szCs w:val="72"/>
                                <w14:textFill>
                                  <w14:solidFill>
                                    <w14:schemeClr w14:val="tx1">
                                      <w14:lumMod w14:val="75000"/>
                                      <w14:lumOff w14:val="25000"/>
                                    </w14:schemeClr>
                                  </w14:solidFill>
                                </w14:textFill>
                              </w:rPr>
                              <w:t xml:space="preserve"> 谢  谢  观  看 </w:t>
                            </w:r>
                            <w:r>
                              <w:rPr>
                                <w:rFonts w:hint="eastAsia" w:ascii="微软雅黑" w:hAnsi="微软雅黑" w:eastAsia="微软雅黑"/>
                                <w:sz w:val="72"/>
                                <w:szCs w:val="72"/>
                              </w:rPr>
                              <w:t xml:space="preserve"> ！</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 id="文本框 53" o:spid="_x0000_s1026" o:spt="202" type="#_x0000_t202" style="position:absolute;left:0pt;margin-left:71.1pt;margin-top:160.45pt;height:163.2pt;width:354.45pt;z-index:251666432;mso-width-relative:page;mso-height-relative:margin;mso-height-percent:200;" fillcolor="#FFFFFF" filled="t" stroked="f" coordsize="21600,21600" o:gfxdata="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O0EDqtkAAAALAQAADwAAAAAAAAAB&#10;ACAAAAAiAAAAZHJzL2Rvd25yZXYueG1sUEsBAhQAFAAAAAgAh07iQAk45bPWAQAAoQMAAA4AAAAA&#10;AAAAAQAgAAAAKAEAAGRycy9lMm9Eb2MueG1sUEsFBgAAAAAGAAYAWQEAAHAFAAAAAA==&#10;">
                <v:fill on="t" focussize="0,0"/>
                <v:stroke on="f"/>
                <v:imagedata o:title=""/>
                <o:lock v:ext="edit" aspectratio="f"/>
                <v:textbox style="mso-fit-shape-to-text:t;">
                  <w:txbxContent>
                    <w:p>
                      <w:r>
                        <w:drawing>
                          <wp:inline distT="0" distB="0" distL="0" distR="0">
                            <wp:extent cx="4321810" cy="1094740"/>
                            <wp:effectExtent l="19050" t="0" r="2512" b="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noChangeArrowheads="1"/>
                                    </pic:cNvPicPr>
                                  </pic:nvPicPr>
                                  <pic:blipFill>
                                    <a:blip r:embed="rId21" cstate="print">
                                      <a:extLst>
                                        <a:ext uri="{28A0092B-C50C-407E-A947-70E740481C1C}">
                                          <a14:useLocalDpi xmlns:a14="http://schemas.microsoft.com/office/drawing/2010/main" val="0"/>
                                        </a:ext>
                                      </a:extLst>
                                    </a:blip>
                                    <a:srcRect l="1892" t="29004" r="15434" b="30335"/>
                                    <a:stretch>
                                      <a:fillRect/>
                                    </a:stretch>
                                  </pic:blipFill>
                                  <pic:spPr>
                                    <a:xfrm>
                                      <a:off x="0" y="0"/>
                                      <a:ext cx="4321892" cy="1095284"/>
                                    </a:xfrm>
                                    <a:prstGeom prst="rect">
                                      <a:avLst/>
                                    </a:prstGeom>
                                    <a:noFill/>
                                    <a:ln>
                                      <a:noFill/>
                                    </a:ln>
                                    <a:effectLst/>
                                  </pic:spPr>
                                </pic:pic>
                              </a:graphicData>
                            </a:graphic>
                          </wp:inline>
                        </w:drawing>
                      </w:r>
                    </w:p>
                    <w:p>
                      <w:pPr>
                        <w:jc w:val="center"/>
                        <w:rPr>
                          <w:rFonts w:ascii="微软雅黑" w:hAnsi="微软雅黑" w:eastAsia="微软雅黑"/>
                          <w:sz w:val="72"/>
                          <w:szCs w:val="72"/>
                        </w:rPr>
                      </w:pPr>
                      <w:r>
                        <w:rPr>
                          <w:rFonts w:hint="eastAsia" w:ascii="微软雅黑" w:hAnsi="微软雅黑" w:eastAsia="微软雅黑"/>
                          <w:b/>
                          <w:color w:val="404040" w:themeColor="text1" w:themeTint="BF"/>
                          <w:sz w:val="72"/>
                          <w:szCs w:val="72"/>
                          <w14:textFill>
                            <w14:solidFill>
                              <w14:schemeClr w14:val="tx1">
                                <w14:lumMod w14:val="75000"/>
                                <w14:lumOff w14:val="25000"/>
                              </w14:schemeClr>
                            </w14:solidFill>
                          </w14:textFill>
                        </w:rPr>
                        <w:t xml:space="preserve"> 谢  谢  观  看 </w:t>
                      </w:r>
                      <w:r>
                        <w:rPr>
                          <w:rFonts w:hint="eastAsia" w:ascii="微软雅黑" w:hAnsi="微软雅黑" w:eastAsia="微软雅黑"/>
                          <w:sz w:val="72"/>
                          <w:szCs w:val="72"/>
                        </w:rPr>
                        <w:t xml:space="preserve"> ！</w:t>
                      </w:r>
                    </w:p>
                  </w:txbxContent>
                </v:textbox>
              </v:shape>
            </w:pict>
          </mc:Fallback>
        </mc:AlternateContent>
      </w:r>
    </w:p>
    <w:sectPr>
      <w:headerReference r:id="rId5" w:type="first"/>
      <w:headerReference r:id="rId3" w:type="default"/>
      <w:footerReference r:id="rId6" w:type="default"/>
      <w:headerReference r:id="rId4" w:type="even"/>
      <w:footerReference r:id="rId7" w:type="even"/>
      <w:type w:val="continuous"/>
      <w:pgSz w:w="11906" w:h="16838"/>
      <w:pgMar w:top="1440" w:right="1080" w:bottom="1135" w:left="1080" w:header="568" w:footer="327"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nstantia">
    <w:panose1 w:val="02030602050306030303"/>
    <w:charset w:val="00"/>
    <w:family w:val="roman"/>
    <w:pitch w:val="default"/>
    <w:sig w:usb0="A00002EF" w:usb1="4000204B" w:usb2="00000000" w:usb3="00000000" w:csb0="2000019F" w:csb1="00000000"/>
  </w:font>
  <w:font w:name="方正粗圆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STSong-Light">
    <w:altName w:val="Times New Roman"/>
    <w:panose1 w:val="00000000000000000000"/>
    <w:charset w:val="00"/>
    <w:family w:val="roman"/>
    <w:pitch w:val="default"/>
    <w:sig w:usb0="00000000" w:usb1="00000000" w:usb2="00000000" w:usb3="00000000" w:csb0="00000001" w:csb1="00000000"/>
  </w:font>
  <w:font w:name="华文细黑">
    <w:panose1 w:val="02010600040101010101"/>
    <w:charset w:val="86"/>
    <w:family w:val="swiss"/>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5748" w:y="-45"/>
      <w:rPr>
        <w:rStyle w:val="10"/>
      </w:rPr>
    </w:pPr>
    <w:r>
      <w:fldChar w:fldCharType="begin"/>
    </w:r>
    <w:r>
      <w:rPr>
        <w:rStyle w:val="10"/>
      </w:rPr>
      <w:instrText xml:space="preserve">PAGE  </w:instrText>
    </w:r>
    <w:r>
      <w:fldChar w:fldCharType="separate"/>
    </w:r>
    <w:r>
      <w:rPr>
        <w:rStyle w:val="10"/>
      </w:rPr>
      <w:t>2</w:t>
    </w:r>
    <w:r>
      <w:fldChar w:fldCharType="end"/>
    </w:r>
  </w:p>
  <w:p>
    <w:pPr>
      <w:pStyle w:val="3"/>
      <w:ind w:right="360"/>
    </w:pPr>
  </w:p>
  <w:p>
    <w:pPr>
      <w:pStyle w:val="3"/>
      <w:ind w:right="360"/>
    </w:pPr>
    <w:r>
      <mc:AlternateContent>
        <mc:Choice Requires="wpg">
          <w:drawing>
            <wp:anchor distT="0" distB="0" distL="114300" distR="114300" simplePos="0" relativeHeight="251659264" behindDoc="0" locked="0" layoutInCell="1" allowOverlap="1">
              <wp:simplePos x="0" y="0"/>
              <wp:positionH relativeFrom="column">
                <wp:posOffset>-695325</wp:posOffset>
              </wp:positionH>
              <wp:positionV relativeFrom="paragraph">
                <wp:posOffset>635</wp:posOffset>
              </wp:positionV>
              <wp:extent cx="7918450" cy="339725"/>
              <wp:effectExtent l="0" t="0" r="6350" b="3175"/>
              <wp:wrapNone/>
              <wp:docPr id="34" name="组合 9"/>
              <wp:cNvGraphicFramePr/>
              <a:graphic xmlns:a="http://schemas.openxmlformats.org/drawingml/2006/main">
                <a:graphicData uri="http://schemas.microsoft.com/office/word/2010/wordprocessingGroup">
                  <wpg:wgp>
                    <wpg:cNvGrpSpPr/>
                    <wpg:grpSpPr>
                      <a:xfrm>
                        <a:off x="0" y="0"/>
                        <a:ext cx="7918450" cy="339725"/>
                        <a:chOff x="-10" y="16306"/>
                        <a:chExt cx="12470" cy="535"/>
                      </a:xfrm>
                      <a:effectLst/>
                    </wpg:grpSpPr>
                    <wps:wsp>
                      <wps:cNvPr id="32" name="文本框 10"/>
                      <wps:cNvSpPr txBox="1"/>
                      <wps:spPr>
                        <a:xfrm>
                          <a:off x="5630" y="16306"/>
                          <a:ext cx="5550" cy="430"/>
                        </a:xfrm>
                        <a:prstGeom prst="rect">
                          <a:avLst/>
                        </a:prstGeom>
                        <a:noFill/>
                        <a:ln>
                          <a:noFill/>
                        </a:ln>
                        <a:effectLst/>
                      </wps:spPr>
                      <wps:txbx>
                        <w:txbxContent>
                          <w:p>
                            <w:pPr>
                              <w:jc w:val="distribute"/>
                              <w:rPr>
                                <w:b/>
                                <w:color w:val="1F497D"/>
                              </w:rPr>
                            </w:pPr>
                            <w:r>
                              <w:rPr>
                                <w:rFonts w:hint="eastAsia"/>
                                <w:b/>
                                <w:color w:val="1F497D"/>
                              </w:rPr>
                              <w:t xml:space="preserve">引领和陪伴中国制造从优秀到卓越 </w:t>
                            </w:r>
                          </w:p>
                          <w:p>
                            <w:pPr>
                              <w:jc w:val="distribute"/>
                            </w:pPr>
                          </w:p>
                        </w:txbxContent>
                      </wps:txbx>
                      <wps:bodyPr upright="1"/>
                    </wps:wsp>
                    <wpg:grpSp>
                      <wpg:cNvPr id="33" name="组合 11"/>
                      <wpg:cNvGrpSpPr/>
                      <wpg:grpSpPr>
                        <a:xfrm>
                          <a:off x="-10" y="16306"/>
                          <a:ext cx="12470" cy="535"/>
                          <a:chOff x="-10" y="16076"/>
                          <a:chExt cx="12470" cy="535"/>
                        </a:xfrm>
                        <a:effectLst/>
                      </wpg:grpSpPr>
                      <wps:wsp>
                        <wps:cNvPr id="36" name="矩形 12"/>
                        <wps:cNvSpPr/>
                        <wps:spPr>
                          <a:xfrm>
                            <a:off x="-10" y="16080"/>
                            <a:ext cx="5240" cy="531"/>
                          </a:xfrm>
                          <a:prstGeom prst="rect">
                            <a:avLst/>
                          </a:prstGeom>
                          <a:solidFill>
                            <a:srgbClr val="1F497D"/>
                          </a:solidFill>
                          <a:ln>
                            <a:noFill/>
                          </a:ln>
                          <a:effectLst/>
                        </wps:spPr>
                        <wps:bodyPr upright="1"/>
                      </wps:wsp>
                      <wps:wsp>
                        <wps:cNvPr id="39" name="自选图形 13"/>
                        <wps:cNvSpPr/>
                        <wps:spPr>
                          <a:xfrm>
                            <a:off x="5230" y="16076"/>
                            <a:ext cx="570" cy="517"/>
                          </a:xfrm>
                          <a:prstGeom prst="rtTriangle">
                            <a:avLst/>
                          </a:prstGeom>
                          <a:solidFill>
                            <a:srgbClr val="1F497D"/>
                          </a:solidFill>
                          <a:ln>
                            <a:noFill/>
                          </a:ln>
                          <a:effectLst/>
                        </wps:spPr>
                        <wps:txbx>
                          <w:txbxContent>
                            <w:p/>
                          </w:txbxContent>
                        </wps:txbx>
                        <wps:bodyPr upright="1"/>
                      </wps:wsp>
                      <wps:wsp>
                        <wps:cNvPr id="40" name="矩形 14"/>
                        <wps:cNvSpPr/>
                        <wps:spPr>
                          <a:xfrm>
                            <a:off x="4220" y="16420"/>
                            <a:ext cx="8240" cy="191"/>
                          </a:xfrm>
                          <a:prstGeom prst="rect">
                            <a:avLst/>
                          </a:prstGeom>
                          <a:solidFill>
                            <a:srgbClr val="1F497D"/>
                          </a:solidFill>
                          <a:ln>
                            <a:noFill/>
                          </a:ln>
                          <a:effectLst/>
                        </wps:spPr>
                        <wps:bodyPr upright="1"/>
                      </wps:wsp>
                    </wpg:grpSp>
                    <wps:wsp>
                      <wps:cNvPr id="41" name="文本框 15"/>
                      <wps:cNvSpPr txBox="1"/>
                      <wps:spPr>
                        <a:xfrm>
                          <a:off x="-10" y="16382"/>
                          <a:ext cx="6370" cy="441"/>
                        </a:xfrm>
                        <a:prstGeom prst="rect">
                          <a:avLst/>
                        </a:prstGeom>
                        <a:noFill/>
                        <a:ln>
                          <a:noFill/>
                        </a:ln>
                        <a:effectLst/>
                      </wps:spPr>
                      <wps:txbx>
                        <w:txbxContent>
                          <w:p>
                            <w:pPr>
                              <w:ind w:firstLine="420" w:firstLineChars="200"/>
                              <w:rPr>
                                <w:rFonts w:ascii="微软雅黑" w:hAnsi="微软雅黑" w:eastAsia="微软雅黑"/>
                                <w:color w:val="FFFFFF"/>
                              </w:rPr>
                            </w:pPr>
                            <w:r>
                              <w:rPr>
                                <w:rFonts w:hint="eastAsia" w:ascii="微软雅黑" w:hAnsi="微软雅黑" w:eastAsia="微软雅黑"/>
                                <w:b/>
                                <w:color w:val="FFFFFF"/>
                              </w:rPr>
                              <w:t xml:space="preserve">Web: </w:t>
                            </w:r>
                            <w:r>
                              <w:fldChar w:fldCharType="begin"/>
                            </w:r>
                            <w:r>
                              <w:instrText xml:space="preserve"> HYPERLINK "http://www.cqxyw.com" </w:instrText>
                            </w:r>
                            <w:r>
                              <w:fldChar w:fldCharType="separate"/>
                            </w:r>
                            <w:r>
                              <w:rPr>
                                <w:rStyle w:val="11"/>
                                <w:rFonts w:hint="eastAsia" w:ascii="微软雅黑" w:hAnsi="微软雅黑" w:eastAsia="微软雅黑"/>
                                <w:color w:val="FFFFFF"/>
                                <w:u w:val="none"/>
                              </w:rPr>
                              <w:t>www.cqxyw.com</w:t>
                            </w:r>
                            <w:r>
                              <w:rPr>
                                <w:rStyle w:val="11"/>
                                <w:rFonts w:hint="eastAsia" w:ascii="微软雅黑" w:hAnsi="微软雅黑" w:eastAsia="微软雅黑"/>
                                <w:color w:val="FFFFFF"/>
                                <w:u w:val="none"/>
                              </w:rPr>
                              <w:fldChar w:fldCharType="end"/>
                            </w:r>
                            <w:r>
                              <w:rPr>
                                <w:rFonts w:hint="eastAsia" w:ascii="微软雅黑" w:hAnsi="微软雅黑" w:eastAsia="微软雅黑"/>
                                <w:b/>
                                <w:color w:val="FFFFFF"/>
                              </w:rPr>
                              <w:t>Tel：</w:t>
                            </w:r>
                            <w:r>
                              <w:rPr>
                                <w:rFonts w:hint="eastAsia" w:ascii="微软雅黑" w:hAnsi="微软雅黑" w:eastAsia="微软雅黑"/>
                                <w:color w:val="FFFFFF"/>
                              </w:rPr>
                              <w:t>4006-023-060</w:t>
                            </w:r>
                          </w:p>
                        </w:txbxContent>
                      </wps:txbx>
                      <wps:bodyPr upright="1"/>
                    </wps:wsp>
                  </wpg:wgp>
                </a:graphicData>
              </a:graphic>
            </wp:anchor>
          </w:drawing>
        </mc:Choice>
        <mc:Fallback>
          <w:pict>
            <v:group id="组合 9" o:spid="_x0000_s1026" o:spt="203" style="position:absolute;left:0pt;margin-left:-54.75pt;margin-top:0.05pt;height:26.75pt;width:623.5pt;z-index:251659264;mso-width-relative:page;mso-height-relative:page;" coordorigin="-10,16306" coordsize="12470,535" o:gfxdata="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">
              <o:lock v:ext="edit" aspectratio="f"/>
              <v:shape id="文本框 10" o:spid="_x0000_s1026" o:spt="202" type="#_x0000_t202" style="position:absolute;left:5630;top:16306;height:430;width:5550;" filled="f" stroked="f" coordsize="21600,21600" o:gfxdata="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mOF6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jc w:val="distribute"/>
                        <w:rPr>
                          <w:b/>
                          <w:color w:val="1F497D"/>
                        </w:rPr>
                      </w:pPr>
                      <w:r>
                        <w:rPr>
                          <w:rFonts w:hint="eastAsia"/>
                          <w:b/>
                          <w:color w:val="1F497D"/>
                        </w:rPr>
                        <w:t xml:space="preserve">引领和陪伴中国制造从优秀到卓越 </w:t>
                      </w:r>
                    </w:p>
                    <w:p>
                      <w:pPr>
                        <w:jc w:val="distribute"/>
                      </w:pPr>
                    </w:p>
                  </w:txbxContent>
                </v:textbox>
              </v:shape>
              <v:group id="组合 11" o:spid="_x0000_s1026" o:spt="203" style="position:absolute;left:-10;top:16306;height:535;width:12470;" coordorigin="-10,16076" coordsize="12470,535" o:gfxdata="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lpUwK+AAAA2wAAAA8AAAAAAAAAAQAgAAAAIgAAAGRycy9kb3ducmV2Lnht&#10;bFBLAQIUABQAAAAIAIdO4kAzLwWeOwAAADkAAAAVAAAAAAAAAAEAIAAAAA0BAABkcnMvZ3JvdXBz&#10;aGFwZXhtbC54bWxQSwUGAAAAAAYABgBgAQAAygMAAAAA&#10;">
                <o:lock v:ext="edit" aspectratio="f"/>
                <v:rect id="矩形 12" o:spid="_x0000_s1026" o:spt="1" style="position:absolute;left:-10;top:16080;height:531;width:5240;" fillcolor="#1F497D" filled="t" stroked="f" coordsize="21600,21600" o:gfxdata="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Tulxb4A&#10;AADbAAAADwAAAAAAAAABACAAAAAiAAAAZHJzL2Rvd25yZXYueG1sUEsBAhQAFAAAAAgAh07iQDMv&#10;BZ47AAAAOQAAABAAAAAAAAAAAQAgAAAADQEAAGRycy9zaGFwZXhtbC54bWxQSwUGAAAAAAYABgBb&#10;AQAAtwMAAAAA&#10;">
                  <v:fill on="t" focussize="0,0"/>
                  <v:stroke on="f"/>
                  <v:imagedata o:title=""/>
                  <o:lock v:ext="edit" aspectratio="f"/>
                </v:rect>
                <v:shape id="自选图形 13" o:spid="_x0000_s1026" o:spt="6" type="#_x0000_t6" style="position:absolute;left:5230;top:16076;height:517;width:570;" fillcolor="#1F497D" filled="t" stroked="f" coordsize="21600,21600" o:gfxdata="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XiiCq/&#10;AAAA2wAAAA8AAAAAAAAAAQAgAAAAIgAAAGRycy9kb3ducmV2LnhtbFBLAQIUABQAAAAIAIdO4kAz&#10;LwWeOwAAADkAAAAQAAAAAAAAAAEAIAAAAA4BAABkcnMvc2hhcGV4bWwueG1sUEsFBgAAAAAGAAYA&#10;WwEAALgDAAAAAA==&#10;">
                  <v:fill on="t" focussize="0,0"/>
                  <v:stroke on="f"/>
                  <v:imagedata o:title=""/>
                  <o:lock v:ext="edit" aspectratio="f"/>
                  <v:textbox>
                    <w:txbxContent>
                      <w:p/>
                    </w:txbxContent>
                  </v:textbox>
                </v:shape>
                <v:rect id="矩形 14" o:spid="_x0000_s1026" o:spt="1" style="position:absolute;left:4220;top:16420;height:191;width:8240;" fillcolor="#1F497D" filled="t" stroked="f" coordsize="21600,21600" o:gfxdata="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ZjrV7sAAADb&#10;AAAADwAAAAAAAAABACAAAAAiAAAAZHJzL2Rvd25yZXYueG1sUEsBAhQAFAAAAAgAh07iQDMvBZ47&#10;AAAAOQAAABAAAAAAAAAAAQAgAAAACgEAAGRycy9zaGFwZXhtbC54bWxQSwUGAAAAAAYABgBbAQAA&#10;tAMAAAAA&#10;">
                  <v:fill on="t" focussize="0,0"/>
                  <v:stroke on="f"/>
                  <v:imagedata o:title=""/>
                  <o:lock v:ext="edit" aspectratio="f"/>
                </v:rect>
              </v:group>
              <v:shape id="文本框 15" o:spid="_x0000_s1026" o:spt="202" type="#_x0000_t202" style="position:absolute;left:-10;top:16382;height:441;width:6370;" filled="f" stroked="f" coordsize="21600,21600" o:gfxdata="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Ax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ind w:firstLine="420" w:firstLineChars="200"/>
                        <w:rPr>
                          <w:rFonts w:ascii="微软雅黑" w:hAnsi="微软雅黑" w:eastAsia="微软雅黑"/>
                          <w:color w:val="FFFFFF"/>
                        </w:rPr>
                      </w:pPr>
                      <w:r>
                        <w:rPr>
                          <w:rFonts w:hint="eastAsia" w:ascii="微软雅黑" w:hAnsi="微软雅黑" w:eastAsia="微软雅黑"/>
                          <w:b/>
                          <w:color w:val="FFFFFF"/>
                        </w:rPr>
                        <w:t xml:space="preserve">Web: </w:t>
                      </w:r>
                      <w:r>
                        <w:fldChar w:fldCharType="begin"/>
                      </w:r>
                      <w:r>
                        <w:instrText xml:space="preserve"> HYPERLINK "http://www.cqxyw.com" </w:instrText>
                      </w:r>
                      <w:r>
                        <w:fldChar w:fldCharType="separate"/>
                      </w:r>
                      <w:r>
                        <w:rPr>
                          <w:rStyle w:val="11"/>
                          <w:rFonts w:hint="eastAsia" w:ascii="微软雅黑" w:hAnsi="微软雅黑" w:eastAsia="微软雅黑"/>
                          <w:color w:val="FFFFFF"/>
                          <w:u w:val="none"/>
                        </w:rPr>
                        <w:t>www.cqxyw.com</w:t>
                      </w:r>
                      <w:r>
                        <w:rPr>
                          <w:rStyle w:val="11"/>
                          <w:rFonts w:hint="eastAsia" w:ascii="微软雅黑" w:hAnsi="微软雅黑" w:eastAsia="微软雅黑"/>
                          <w:color w:val="FFFFFF"/>
                          <w:u w:val="none"/>
                        </w:rPr>
                        <w:fldChar w:fldCharType="end"/>
                      </w:r>
                      <w:r>
                        <w:rPr>
                          <w:rFonts w:hint="eastAsia" w:ascii="微软雅黑" w:hAnsi="微软雅黑" w:eastAsia="微软雅黑"/>
                          <w:b/>
                          <w:color w:val="FFFFFF"/>
                        </w:rPr>
                        <w:t>Tel：</w:t>
                      </w:r>
                      <w:r>
                        <w:rPr>
                          <w:rFonts w:hint="eastAsia" w:ascii="微软雅黑" w:hAnsi="微软雅黑" w:eastAsia="微软雅黑"/>
                          <w:color w:val="FFFFFF"/>
                        </w:rPr>
                        <w:t>4006-023-060</w:t>
                      </w:r>
                    </w:p>
                  </w:txbxContent>
                </v:textbox>
              </v:shap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10"/>
      </w:rPr>
    </w:pPr>
    <w:r>
      <w:fldChar w:fldCharType="begin"/>
    </w:r>
    <w:r>
      <w:rPr>
        <w:rStyle w:val="10"/>
      </w:rPr>
      <w:instrText xml:space="preserve">PAGE  </w:instrText>
    </w:r>
    <w: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黑体" w:eastAsia="黑体"/>
        <w:color w:val="000000"/>
        <w:sz w:val="28"/>
        <w:szCs w:val="28"/>
      </w:rPr>
    </w:pPr>
    <w:r>
      <w:rPr>
        <w:rFonts w:ascii="黑体" w:eastAsia="黑体"/>
        <w:sz w:val="24"/>
        <w:szCs w:val="24"/>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182995" cy="2403475"/>
          <wp:effectExtent l="0" t="0" r="8255" b="15875"/>
          <wp:wrapNone/>
          <wp:docPr id="38" name="WordPictureWatermark376460205" descr="微信图片_2020021817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PictureWatermark376460205" descr="微信图片_20200218173347"/>
                  <pic:cNvPicPr>
                    <a:picLocks noChangeAspect="1"/>
                  </pic:cNvPicPr>
                </pic:nvPicPr>
                <pic:blipFill>
                  <a:blip r:embed="rId1">
                    <a:lum bright="70001" contrast="-70000"/>
                  </a:blip>
                  <a:stretch>
                    <a:fillRect/>
                  </a:stretch>
                </pic:blipFill>
                <pic:spPr>
                  <a:xfrm>
                    <a:off x="0" y="0"/>
                    <a:ext cx="6182995" cy="2403475"/>
                  </a:xfrm>
                  <a:prstGeom prst="rect">
                    <a:avLst/>
                  </a:prstGeom>
                  <a:noFill/>
                  <a:ln>
                    <a:noFill/>
                  </a:ln>
                </pic:spPr>
              </pic:pic>
            </a:graphicData>
          </a:graphic>
        </wp:anchor>
      </w:drawing>
    </w:r>
    <w:r>
      <w:rPr>
        <w:rFonts w:hint="eastAsia" w:ascii="黑体" w:eastAsia="黑体"/>
        <w:sz w:val="24"/>
        <w:szCs w:val="24"/>
      </w:rPr>
      <w:drawing>
        <wp:anchor distT="0" distB="0" distL="114300" distR="114300" simplePos="0" relativeHeight="251660288" behindDoc="0" locked="0" layoutInCell="1" allowOverlap="1">
          <wp:simplePos x="0" y="0"/>
          <wp:positionH relativeFrom="column">
            <wp:posOffset>408940</wp:posOffset>
          </wp:positionH>
          <wp:positionV relativeFrom="paragraph">
            <wp:posOffset>-137160</wp:posOffset>
          </wp:positionV>
          <wp:extent cx="876300" cy="455930"/>
          <wp:effectExtent l="19050" t="0" r="147" b="0"/>
          <wp:wrapNone/>
          <wp:docPr id="16" name="图片 26" descr="微信图片_2020021115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6" descr="微信图片_20200211153019"/>
                  <pic:cNvPicPr>
                    <a:picLocks noChangeAspect="1" noChangeArrowheads="1"/>
                  </pic:cNvPicPr>
                </pic:nvPicPr>
                <pic:blipFill>
                  <a:blip r:embed="rId2"/>
                  <a:srcRect/>
                  <a:stretch>
                    <a:fillRect/>
                  </a:stretch>
                </pic:blipFill>
                <pic:spPr>
                  <a:xfrm>
                    <a:off x="0" y="0"/>
                    <a:ext cx="887817" cy="461702"/>
                  </a:xfrm>
                  <a:prstGeom prst="rect">
                    <a:avLst/>
                  </a:prstGeom>
                  <a:noFill/>
                  <a:ln w="9525">
                    <a:noFill/>
                    <a:miter lim="800000"/>
                    <a:headEnd/>
                    <a:tailEnd/>
                  </a:ln>
                  <a:effectLst/>
                </pic:spPr>
              </pic:pic>
            </a:graphicData>
          </a:graphic>
        </wp:anchor>
      </w:drawing>
    </w:r>
    <w:r>
      <w:rPr>
        <w:rFonts w:hint="eastAsia" w:ascii="黑体" w:eastAsia="黑体"/>
        <w:color w:val="000000"/>
        <w:sz w:val="28"/>
        <w:szCs w:val="28"/>
      </w:rPr>
      <w:t>重庆新益为企业管理顾问有限公司</w:t>
    </w:r>
  </w:p>
  <w:p>
    <w:pPr>
      <w:pStyle w:val="4"/>
      <w:numPr>
        <w:ilvl w:val="0"/>
        <w:numId w:val="1"/>
      </w:numPr>
      <w:rPr>
        <w:color w:val="808080"/>
      </w:rPr>
    </w:pPr>
    <w:r>
      <w:rPr>
        <w:rFonts w:hint="eastAsia"/>
        <w:color w:val="808080"/>
      </w:rPr>
      <w:t>Chong Qing New Easy Way Enterprise Management Consulting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182995" cy="2403475"/>
          <wp:effectExtent l="0" t="0" r="8255" b="15875"/>
          <wp:wrapNone/>
          <wp:docPr id="37" name="WordPictureWatermark376460204" descr="微信图片_2020021817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PictureWatermark376460204" descr="微信图片_20200218173347"/>
                  <pic:cNvPicPr>
                    <a:picLocks noChangeAspect="1"/>
                  </pic:cNvPicPr>
                </pic:nvPicPr>
                <pic:blipFill>
                  <a:blip r:embed="rId1">
                    <a:lum bright="70001" contrast="-70000"/>
                  </a:blip>
                  <a:stretch>
                    <a:fillRect/>
                  </a:stretch>
                </pic:blipFill>
                <pic:spPr>
                  <a:xfrm>
                    <a:off x="0" y="0"/>
                    <a:ext cx="6182995" cy="240347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82995" cy="2403475"/>
          <wp:effectExtent l="0" t="0" r="8255" b="15875"/>
          <wp:wrapNone/>
          <wp:docPr id="35" name="WordPictureWatermark376460203" descr="微信图片_20200218173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PictureWatermark376460203" descr="微信图片_20200218173347"/>
                  <pic:cNvPicPr>
                    <a:picLocks noChangeAspect="1"/>
                  </pic:cNvPicPr>
                </pic:nvPicPr>
                <pic:blipFill>
                  <a:blip r:embed="rId1">
                    <a:lum bright="70001" contrast="-70000"/>
                  </a:blip>
                  <a:stretch>
                    <a:fillRect/>
                  </a:stretch>
                </pic:blipFill>
                <pic:spPr>
                  <a:xfrm>
                    <a:off x="0" y="0"/>
                    <a:ext cx="6182995" cy="24034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B25CE9"/>
    <w:multiLevelType w:val="multilevel"/>
    <w:tmpl w:val="76B25CE9"/>
    <w:lvl w:ilvl="0" w:tentative="0">
      <w:start w:val="1"/>
      <w:numFmt w:val="japaneseCounting"/>
      <w:lvlText w:val="%1、"/>
      <w:lvlJc w:val="left"/>
      <w:pPr>
        <w:ind w:left="1222" w:hanging="1080"/>
      </w:pPr>
      <w:rPr>
        <w:rFonts w:hint="default" w:ascii="微软雅黑" w:hAnsi="微软雅黑" w:eastAsia="微软雅黑"/>
        <w:b/>
        <w:color w:val="4F81BD"/>
        <w:sz w:val="32"/>
        <w:szCs w:val="32"/>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CCF65AB"/>
    <w:multiLevelType w:val="multilevel"/>
    <w:tmpl w:val="7CCF65A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345"/>
    <w:rsid w:val="000220A8"/>
    <w:rsid w:val="00025F8E"/>
    <w:rsid w:val="00056712"/>
    <w:rsid w:val="00064DE5"/>
    <w:rsid w:val="00065508"/>
    <w:rsid w:val="000774BD"/>
    <w:rsid w:val="00095EBF"/>
    <w:rsid w:val="0009629A"/>
    <w:rsid w:val="00097EB2"/>
    <w:rsid w:val="000A0574"/>
    <w:rsid w:val="000A07EE"/>
    <w:rsid w:val="000A3226"/>
    <w:rsid w:val="000A533C"/>
    <w:rsid w:val="000B18C8"/>
    <w:rsid w:val="000B48C1"/>
    <w:rsid w:val="000C43AC"/>
    <w:rsid w:val="000C4F01"/>
    <w:rsid w:val="000F6A09"/>
    <w:rsid w:val="00113734"/>
    <w:rsid w:val="00135167"/>
    <w:rsid w:val="001378AC"/>
    <w:rsid w:val="0014241B"/>
    <w:rsid w:val="00142B91"/>
    <w:rsid w:val="00143D6D"/>
    <w:rsid w:val="0014579F"/>
    <w:rsid w:val="00154FFA"/>
    <w:rsid w:val="00156FE3"/>
    <w:rsid w:val="00164FEB"/>
    <w:rsid w:val="001660C8"/>
    <w:rsid w:val="001707A2"/>
    <w:rsid w:val="00170D2D"/>
    <w:rsid w:val="00182FAA"/>
    <w:rsid w:val="001909D0"/>
    <w:rsid w:val="001911B4"/>
    <w:rsid w:val="001A5CFA"/>
    <w:rsid w:val="001F7DF4"/>
    <w:rsid w:val="002009E2"/>
    <w:rsid w:val="002048CC"/>
    <w:rsid w:val="00213584"/>
    <w:rsid w:val="002239BD"/>
    <w:rsid w:val="0022610A"/>
    <w:rsid w:val="00233535"/>
    <w:rsid w:val="0023358A"/>
    <w:rsid w:val="0023513D"/>
    <w:rsid w:val="0024345D"/>
    <w:rsid w:val="00244513"/>
    <w:rsid w:val="002458E6"/>
    <w:rsid w:val="00246690"/>
    <w:rsid w:val="00247B2B"/>
    <w:rsid w:val="00255574"/>
    <w:rsid w:val="00255E8D"/>
    <w:rsid w:val="00264D02"/>
    <w:rsid w:val="002823B2"/>
    <w:rsid w:val="00286EF6"/>
    <w:rsid w:val="0029761A"/>
    <w:rsid w:val="002B4014"/>
    <w:rsid w:val="002B7286"/>
    <w:rsid w:val="002C05D7"/>
    <w:rsid w:val="002C2F8B"/>
    <w:rsid w:val="002C4187"/>
    <w:rsid w:val="002D4C04"/>
    <w:rsid w:val="002D5AA5"/>
    <w:rsid w:val="002E57EE"/>
    <w:rsid w:val="002F262A"/>
    <w:rsid w:val="00301629"/>
    <w:rsid w:val="00313D29"/>
    <w:rsid w:val="00321059"/>
    <w:rsid w:val="00323A60"/>
    <w:rsid w:val="003330E2"/>
    <w:rsid w:val="00340310"/>
    <w:rsid w:val="00342D8E"/>
    <w:rsid w:val="0035402C"/>
    <w:rsid w:val="0036372C"/>
    <w:rsid w:val="00375530"/>
    <w:rsid w:val="00380391"/>
    <w:rsid w:val="00383C77"/>
    <w:rsid w:val="00384D08"/>
    <w:rsid w:val="0039062A"/>
    <w:rsid w:val="003A480E"/>
    <w:rsid w:val="003D0889"/>
    <w:rsid w:val="003D4C9E"/>
    <w:rsid w:val="003D6812"/>
    <w:rsid w:val="003E12ED"/>
    <w:rsid w:val="003F17C9"/>
    <w:rsid w:val="003F3F91"/>
    <w:rsid w:val="003F64E9"/>
    <w:rsid w:val="00401551"/>
    <w:rsid w:val="004041D1"/>
    <w:rsid w:val="00404F32"/>
    <w:rsid w:val="00407CFF"/>
    <w:rsid w:val="00412317"/>
    <w:rsid w:val="00427E2C"/>
    <w:rsid w:val="004325A2"/>
    <w:rsid w:val="004334E3"/>
    <w:rsid w:val="004575D7"/>
    <w:rsid w:val="004654C2"/>
    <w:rsid w:val="004718D8"/>
    <w:rsid w:val="00471952"/>
    <w:rsid w:val="004752BB"/>
    <w:rsid w:val="0048355B"/>
    <w:rsid w:val="00487143"/>
    <w:rsid w:val="004B213B"/>
    <w:rsid w:val="004B79E8"/>
    <w:rsid w:val="004C4661"/>
    <w:rsid w:val="004D1374"/>
    <w:rsid w:val="004E2EEA"/>
    <w:rsid w:val="004E4EC7"/>
    <w:rsid w:val="004F0BA0"/>
    <w:rsid w:val="00502FA6"/>
    <w:rsid w:val="00506207"/>
    <w:rsid w:val="00506989"/>
    <w:rsid w:val="00507CD5"/>
    <w:rsid w:val="00513D51"/>
    <w:rsid w:val="00514CEC"/>
    <w:rsid w:val="00536956"/>
    <w:rsid w:val="0054252E"/>
    <w:rsid w:val="00544371"/>
    <w:rsid w:val="00544FAC"/>
    <w:rsid w:val="00547BD4"/>
    <w:rsid w:val="00552D28"/>
    <w:rsid w:val="00553D39"/>
    <w:rsid w:val="00562191"/>
    <w:rsid w:val="00565640"/>
    <w:rsid w:val="00571B4A"/>
    <w:rsid w:val="00594FDA"/>
    <w:rsid w:val="005A0C1F"/>
    <w:rsid w:val="005A108C"/>
    <w:rsid w:val="005A4125"/>
    <w:rsid w:val="005B091A"/>
    <w:rsid w:val="005C25B7"/>
    <w:rsid w:val="006108CB"/>
    <w:rsid w:val="00621E85"/>
    <w:rsid w:val="0062412D"/>
    <w:rsid w:val="00630CCF"/>
    <w:rsid w:val="00633DF0"/>
    <w:rsid w:val="006353A3"/>
    <w:rsid w:val="00645544"/>
    <w:rsid w:val="00645A1A"/>
    <w:rsid w:val="006665E4"/>
    <w:rsid w:val="00667BB1"/>
    <w:rsid w:val="006715DC"/>
    <w:rsid w:val="006748DE"/>
    <w:rsid w:val="00682272"/>
    <w:rsid w:val="006836B0"/>
    <w:rsid w:val="00685478"/>
    <w:rsid w:val="0069177E"/>
    <w:rsid w:val="00692E7C"/>
    <w:rsid w:val="006A0092"/>
    <w:rsid w:val="006A462B"/>
    <w:rsid w:val="006A4E74"/>
    <w:rsid w:val="006B7221"/>
    <w:rsid w:val="006C4500"/>
    <w:rsid w:val="006C5D93"/>
    <w:rsid w:val="006C7904"/>
    <w:rsid w:val="006E38EF"/>
    <w:rsid w:val="006E7244"/>
    <w:rsid w:val="006F12A1"/>
    <w:rsid w:val="006F248B"/>
    <w:rsid w:val="007102F2"/>
    <w:rsid w:val="007103BC"/>
    <w:rsid w:val="00713EDE"/>
    <w:rsid w:val="007209C4"/>
    <w:rsid w:val="00723244"/>
    <w:rsid w:val="00734F89"/>
    <w:rsid w:val="007434B9"/>
    <w:rsid w:val="007440C4"/>
    <w:rsid w:val="00760605"/>
    <w:rsid w:val="0077069A"/>
    <w:rsid w:val="00771F0D"/>
    <w:rsid w:val="00772B0B"/>
    <w:rsid w:val="0077699A"/>
    <w:rsid w:val="00777D7A"/>
    <w:rsid w:val="007815BD"/>
    <w:rsid w:val="00784943"/>
    <w:rsid w:val="00785A8F"/>
    <w:rsid w:val="007A440E"/>
    <w:rsid w:val="007A6331"/>
    <w:rsid w:val="007B3837"/>
    <w:rsid w:val="007C3D27"/>
    <w:rsid w:val="007C7814"/>
    <w:rsid w:val="007D3561"/>
    <w:rsid w:val="007D6788"/>
    <w:rsid w:val="007D792A"/>
    <w:rsid w:val="007E1427"/>
    <w:rsid w:val="007E1FEB"/>
    <w:rsid w:val="007F2C56"/>
    <w:rsid w:val="0080260D"/>
    <w:rsid w:val="0083109F"/>
    <w:rsid w:val="00840EB7"/>
    <w:rsid w:val="00843F0B"/>
    <w:rsid w:val="00845CDE"/>
    <w:rsid w:val="00860B3C"/>
    <w:rsid w:val="00862ED2"/>
    <w:rsid w:val="00880701"/>
    <w:rsid w:val="00882E14"/>
    <w:rsid w:val="00891DCB"/>
    <w:rsid w:val="00892C01"/>
    <w:rsid w:val="00894EC7"/>
    <w:rsid w:val="008960D8"/>
    <w:rsid w:val="0089741A"/>
    <w:rsid w:val="008A215D"/>
    <w:rsid w:val="008A2AC4"/>
    <w:rsid w:val="008B3DE7"/>
    <w:rsid w:val="008B4339"/>
    <w:rsid w:val="008D45C4"/>
    <w:rsid w:val="008D714B"/>
    <w:rsid w:val="008D766A"/>
    <w:rsid w:val="008E56BB"/>
    <w:rsid w:val="008F6D80"/>
    <w:rsid w:val="00906412"/>
    <w:rsid w:val="00934A66"/>
    <w:rsid w:val="009570D4"/>
    <w:rsid w:val="009C0355"/>
    <w:rsid w:val="009C21CA"/>
    <w:rsid w:val="009D4452"/>
    <w:rsid w:val="009E192B"/>
    <w:rsid w:val="009F3E69"/>
    <w:rsid w:val="009F77BE"/>
    <w:rsid w:val="00A06C03"/>
    <w:rsid w:val="00A11504"/>
    <w:rsid w:val="00A25957"/>
    <w:rsid w:val="00A314FF"/>
    <w:rsid w:val="00A326E8"/>
    <w:rsid w:val="00A52428"/>
    <w:rsid w:val="00A70A2A"/>
    <w:rsid w:val="00A7310A"/>
    <w:rsid w:val="00A750D3"/>
    <w:rsid w:val="00A81EBB"/>
    <w:rsid w:val="00A9540A"/>
    <w:rsid w:val="00AA66C8"/>
    <w:rsid w:val="00AC3679"/>
    <w:rsid w:val="00AC78C3"/>
    <w:rsid w:val="00AE1924"/>
    <w:rsid w:val="00AE380C"/>
    <w:rsid w:val="00AE63AE"/>
    <w:rsid w:val="00AE6A03"/>
    <w:rsid w:val="00AF7A76"/>
    <w:rsid w:val="00B06083"/>
    <w:rsid w:val="00B06AA3"/>
    <w:rsid w:val="00B134D8"/>
    <w:rsid w:val="00B14603"/>
    <w:rsid w:val="00B17DA8"/>
    <w:rsid w:val="00B17E12"/>
    <w:rsid w:val="00B22631"/>
    <w:rsid w:val="00B2539E"/>
    <w:rsid w:val="00B27735"/>
    <w:rsid w:val="00B35D63"/>
    <w:rsid w:val="00B47CB6"/>
    <w:rsid w:val="00B54C12"/>
    <w:rsid w:val="00B609ED"/>
    <w:rsid w:val="00B61CC6"/>
    <w:rsid w:val="00B844F3"/>
    <w:rsid w:val="00B90CE6"/>
    <w:rsid w:val="00B93CFC"/>
    <w:rsid w:val="00B97231"/>
    <w:rsid w:val="00BA3F63"/>
    <w:rsid w:val="00BC2625"/>
    <w:rsid w:val="00BC61E2"/>
    <w:rsid w:val="00BD0F09"/>
    <w:rsid w:val="00BD1D54"/>
    <w:rsid w:val="00BD2528"/>
    <w:rsid w:val="00BF7D49"/>
    <w:rsid w:val="00C02EAB"/>
    <w:rsid w:val="00C117CE"/>
    <w:rsid w:val="00C12324"/>
    <w:rsid w:val="00C16DDA"/>
    <w:rsid w:val="00C17430"/>
    <w:rsid w:val="00C20256"/>
    <w:rsid w:val="00C2152C"/>
    <w:rsid w:val="00C307B9"/>
    <w:rsid w:val="00C40238"/>
    <w:rsid w:val="00C402E1"/>
    <w:rsid w:val="00C50EEB"/>
    <w:rsid w:val="00C635C6"/>
    <w:rsid w:val="00C64101"/>
    <w:rsid w:val="00C649A7"/>
    <w:rsid w:val="00C65885"/>
    <w:rsid w:val="00C6722D"/>
    <w:rsid w:val="00C71663"/>
    <w:rsid w:val="00C730F6"/>
    <w:rsid w:val="00C8265A"/>
    <w:rsid w:val="00C83F74"/>
    <w:rsid w:val="00C93345"/>
    <w:rsid w:val="00C94690"/>
    <w:rsid w:val="00CA1F93"/>
    <w:rsid w:val="00CA6558"/>
    <w:rsid w:val="00CC015B"/>
    <w:rsid w:val="00CC2464"/>
    <w:rsid w:val="00CC38B7"/>
    <w:rsid w:val="00CC42E1"/>
    <w:rsid w:val="00CD1013"/>
    <w:rsid w:val="00CE4B5B"/>
    <w:rsid w:val="00D15FBE"/>
    <w:rsid w:val="00D214F7"/>
    <w:rsid w:val="00D27520"/>
    <w:rsid w:val="00D374A5"/>
    <w:rsid w:val="00D46EBE"/>
    <w:rsid w:val="00D62587"/>
    <w:rsid w:val="00D71483"/>
    <w:rsid w:val="00D77206"/>
    <w:rsid w:val="00D95C92"/>
    <w:rsid w:val="00DA1E89"/>
    <w:rsid w:val="00DA4367"/>
    <w:rsid w:val="00DB4F8D"/>
    <w:rsid w:val="00DC468F"/>
    <w:rsid w:val="00DC5FB2"/>
    <w:rsid w:val="00DC7CD8"/>
    <w:rsid w:val="00DE159D"/>
    <w:rsid w:val="00DF54DA"/>
    <w:rsid w:val="00DF6BF0"/>
    <w:rsid w:val="00E12A1A"/>
    <w:rsid w:val="00E12FFF"/>
    <w:rsid w:val="00E14421"/>
    <w:rsid w:val="00E167B0"/>
    <w:rsid w:val="00E342ED"/>
    <w:rsid w:val="00E34AC2"/>
    <w:rsid w:val="00E406C7"/>
    <w:rsid w:val="00E4328D"/>
    <w:rsid w:val="00E46082"/>
    <w:rsid w:val="00E64A3C"/>
    <w:rsid w:val="00E72718"/>
    <w:rsid w:val="00E87CEF"/>
    <w:rsid w:val="00E9513A"/>
    <w:rsid w:val="00E960EB"/>
    <w:rsid w:val="00EA2548"/>
    <w:rsid w:val="00EA3728"/>
    <w:rsid w:val="00EE397C"/>
    <w:rsid w:val="00F0052B"/>
    <w:rsid w:val="00F0619E"/>
    <w:rsid w:val="00F073B3"/>
    <w:rsid w:val="00F210FE"/>
    <w:rsid w:val="00F345BF"/>
    <w:rsid w:val="00F3665E"/>
    <w:rsid w:val="00F42B41"/>
    <w:rsid w:val="00F45DDB"/>
    <w:rsid w:val="00F61540"/>
    <w:rsid w:val="00F67AA6"/>
    <w:rsid w:val="00F70300"/>
    <w:rsid w:val="00F7123D"/>
    <w:rsid w:val="00F74158"/>
    <w:rsid w:val="00F752DC"/>
    <w:rsid w:val="00F96C6B"/>
    <w:rsid w:val="00FA7560"/>
    <w:rsid w:val="00FB2F21"/>
    <w:rsid w:val="00FB6906"/>
    <w:rsid w:val="00FC007C"/>
    <w:rsid w:val="00FE18D1"/>
    <w:rsid w:val="00FE3C3B"/>
    <w:rsid w:val="089F5F5E"/>
    <w:rsid w:val="105737CD"/>
    <w:rsid w:val="10AC4BEE"/>
    <w:rsid w:val="215D769B"/>
    <w:rsid w:val="22A37651"/>
    <w:rsid w:val="2A655DA3"/>
    <w:rsid w:val="430C3F76"/>
    <w:rsid w:val="4C970F75"/>
    <w:rsid w:val="602455A7"/>
    <w:rsid w:val="66C063C8"/>
    <w:rsid w:val="67494826"/>
    <w:rsid w:val="7679644C"/>
    <w:rsid w:val="795B4E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6">
    <w:name w:val="Title"/>
    <w:basedOn w:val="1"/>
    <w:next w:val="1"/>
    <w:link w:val="16"/>
    <w:qFormat/>
    <w:uiPriority w:val="0"/>
    <w:pPr>
      <w:spacing w:before="240" w:after="60"/>
      <w:jc w:val="center"/>
      <w:outlineLvl w:val="0"/>
    </w:pPr>
    <w:rPr>
      <w:rFonts w:asciiTheme="majorHAnsi" w:hAnsiTheme="majorHAnsi" w:cstheme="majorBidi"/>
      <w:b/>
      <w:bCs/>
      <w:sz w:val="32"/>
      <w:szCs w:val="3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styleId="11">
    <w:name w:val="Hyperlink"/>
    <w:qFormat/>
    <w:uiPriority w:val="0"/>
    <w:rPr>
      <w:color w:val="0000FF"/>
      <w:u w:val="single"/>
    </w:rPr>
  </w:style>
  <w:style w:type="character" w:customStyle="1" w:styleId="12">
    <w:name w:val="页眉 Char"/>
    <w:link w:val="4"/>
    <w:qFormat/>
    <w:uiPriority w:val="0"/>
    <w:rPr>
      <w:kern w:val="2"/>
      <w:sz w:val="18"/>
      <w:szCs w:val="18"/>
    </w:rPr>
  </w:style>
  <w:style w:type="paragraph" w:customStyle="1" w:styleId="13">
    <w:name w:val="样式1"/>
    <w:basedOn w:val="4"/>
    <w:qFormat/>
    <w:uiPriority w:val="0"/>
    <w:pPr>
      <w:pBdr>
        <w:bottom w:val="dotDotDash" w:color="auto" w:sz="4" w:space="1"/>
      </w:pBdr>
      <w:jc w:val="both"/>
    </w:pPr>
    <w:rPr>
      <w:rFonts w:ascii="方正粗圆简体" w:eastAsia="方正粗圆简体"/>
      <w:color w:val="C69463"/>
      <w:sz w:val="28"/>
      <w:szCs w:val="28"/>
    </w:rPr>
  </w:style>
  <w:style w:type="character" w:customStyle="1" w:styleId="14">
    <w:name w:val="批注框文本 Char"/>
    <w:basedOn w:val="9"/>
    <w:link w:val="2"/>
    <w:qFormat/>
    <w:uiPriority w:val="0"/>
    <w:rPr>
      <w:kern w:val="2"/>
      <w:sz w:val="18"/>
      <w:szCs w:val="18"/>
    </w:rPr>
  </w:style>
  <w:style w:type="paragraph" w:styleId="15">
    <w:name w:val="List Paragraph"/>
    <w:basedOn w:val="1"/>
    <w:qFormat/>
    <w:uiPriority w:val="99"/>
    <w:pPr>
      <w:ind w:firstLine="420" w:firstLineChars="200"/>
    </w:pPr>
  </w:style>
  <w:style w:type="character" w:customStyle="1" w:styleId="16">
    <w:name w:val="标题 Char"/>
    <w:basedOn w:val="9"/>
    <w:link w:val="6"/>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纸张">
  <a:themeElements>
    <a:clrScheme name="纸张">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纸张">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纸张">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blipFill>
          <a:blip xmlns:r="http://schemas.openxmlformats.org/officeDocument/2006/relationships" r:embed="rId1">
            <a:duotone>
              <a:schemeClr val="phClr">
                <a:shade val="55000"/>
                <a:alpha val="20000"/>
              </a:schemeClr>
              <a:schemeClr val="phClr">
                <a:tint val="40000"/>
                <a:shade val="90000"/>
                <a:satMod val="60000"/>
                <a:alpha val="20000"/>
              </a:schemeClr>
            </a:duotone>
          </a:blip>
          <a:tile tx="0" ty="0" sx="58000" sy="38000" flip="none" algn="tl"/>
        </a:blipFill>
        <a:blipFill>
          <a:blip xmlns:r="http://schemas.openxmlformats.org/officeDocument/2006/relationships" r:embed="rId2">
            <a:duotone>
              <a:schemeClr val="phClr">
                <a:shade val="12000"/>
                <a:satMod val="240000"/>
              </a:schemeClr>
              <a:schemeClr val="phClr">
                <a:tint val="65000"/>
              </a:schemeClr>
            </a:duotone>
          </a:blip>
          <a:stretch>
            <a:fillRect/>
          </a:stretch>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54299E-BEBE-43B8-AC38-1B13651A0FA7}">
  <ds:schemaRefs/>
</ds:datastoreItem>
</file>

<file path=docProps/app.xml><?xml version="1.0" encoding="utf-8"?>
<Properties xmlns="http://schemas.openxmlformats.org/officeDocument/2006/extended-properties" xmlns:vt="http://schemas.openxmlformats.org/officeDocument/2006/docPropsVTypes">
  <Template>Normal</Template>
  <Company>tnpm</Company>
  <Pages>13</Pages>
  <Words>565</Words>
  <Characters>3225</Characters>
  <Lines>26</Lines>
  <Paragraphs>7</Paragraphs>
  <TotalTime>12</TotalTime>
  <ScaleCrop>false</ScaleCrop>
  <LinksUpToDate>false</LinksUpToDate>
  <CharactersWithSpaces>3783</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2020-11-25T02:29:00Z</dcterms:created>
  <dc:creator>wjz</dc:creator>
  <cp:lastModifiedBy>浪迹天涯</cp:lastModifiedBy>
  <cp:lastPrinted>2020-06-22T01:02:00Z</cp:lastPrinted>
  <dcterms:modified xsi:type="dcterms:W3CDTF">2021-05-26T00:30:42Z</dcterms:modified>
  <dc:title>咨询流程</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7EC6C1B0676E4547AE2BECB2601DF88B</vt:lpwstr>
  </property>
</Properties>
</file>