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</w:pPr>
      <w:r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33020</wp:posOffset>
            </wp:positionV>
            <wp:extent cx="1185545" cy="59118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281" cy="59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微软雅黑" w:hAnsi="微软雅黑" w:eastAsia="微软雅黑" w:cs="微软雅黑"/>
          <w:b/>
          <w:bCs/>
          <w:color w:val="4F81BD"/>
          <w:sz w:val="48"/>
          <w:szCs w:val="48"/>
        </w:rPr>
      </w:pPr>
    </w:p>
    <w:p>
      <w:pPr>
        <w:jc w:val="center"/>
        <w:rPr>
          <w:rFonts w:ascii="微软雅黑" w:hAnsi="微软雅黑" w:eastAsia="微软雅黑"/>
          <w:b/>
          <w:color w:val="4F81BD"/>
          <w:sz w:val="48"/>
          <w:szCs w:val="18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  <w: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  <w:pict>
          <v:rect id="_x0000_s1064" o:spid="_x0000_s1064" o:spt="1" style="position:absolute;left:0pt;margin-left:-54.75pt;margin-top:0.6pt;height:120pt;width:597.75pt;z-index:251670528;mso-width-relative:page;mso-height-relative:page;" fillcolor="#0A2E4C" filled="t" stroked="t" coordsize="21600,21600">
            <v:path/>
            <v:fill on="t" focussize="0,0"/>
            <v:stroke color="#002060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color w:val="FFFFFF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FFFFFF"/>
                      <w:sz w:val="72"/>
                      <w:szCs w:val="72"/>
                    </w:rPr>
                    <w:t>卓越班组长实战训练营</w:t>
                  </w:r>
                </w:p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color w:val="FFFFFF"/>
                      <w:sz w:val="4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/>
                      <w:sz w:val="48"/>
                      <w:szCs w:val="18"/>
                    </w:rPr>
                    <w:t>－精益制造过程改善方向－</w:t>
                  </w:r>
                </w:p>
                <w:p/>
              </w:txbxContent>
            </v:textbox>
          </v:rect>
        </w:pict>
      </w: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</w:p>
    <w:p>
      <w:pPr>
        <w:jc w:val="center"/>
        <w:rPr>
          <w:rFonts w:ascii="微软雅黑" w:hAnsi="微软雅黑" w:eastAsia="微软雅黑"/>
          <w:b/>
          <w:color w:val="404040"/>
          <w:sz w:val="48"/>
          <w:szCs w:val="18"/>
        </w:rPr>
      </w:pPr>
      <w:r>
        <w:rPr>
          <w:rFonts w:hint="eastAsia" w:ascii="微软雅黑" w:hAnsi="微软雅黑" w:eastAsia="微软雅黑"/>
          <w:b/>
          <w:color w:val="404040"/>
          <w:sz w:val="48"/>
          <w:szCs w:val="18"/>
        </w:rPr>
        <w:t>招生简章</w:t>
      </w:r>
    </w:p>
    <w:p>
      <w:pPr>
        <w:jc w:val="center"/>
        <w:rPr>
          <w:rFonts w:ascii="微软雅黑" w:hAnsi="微软雅黑" w:eastAsia="微软雅黑" w:cs="微软雅黑"/>
          <w:b/>
          <w:bCs/>
          <w:color w:val="404040"/>
          <w:sz w:val="32"/>
          <w:szCs w:val="36"/>
        </w:rPr>
      </w:pPr>
    </w:p>
    <w:p>
      <w:pPr>
        <w:ind w:firstLine="560" w:firstLineChars="200"/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课堂讲解与现场实战相结合，善于针对企业自身实际特点，展开现场教育；要求高，能使学员达到即学即用的目的；深知企业人工作之需求，结合其教学功底，使其培训课程内容深入浅出；善于运用互动的授课方式，提高学员的积极性，结合案例营造课堂的参与性。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ascii="微软雅黑" w:hAnsi="微软雅黑" w:eastAsia="微软雅黑" w:cs="微软雅黑"/>
          <w:b/>
          <w:bCs/>
          <w:color w:val="4F81BD"/>
          <w:sz w:val="44"/>
          <w:szCs w:val="44"/>
        </w:rPr>
        <w:pict>
          <v:rect id="矩形 22" o:spid="_x0000_s1041" o:spt="1" style="position:absolute;left:0pt;flip:x;margin-left:107.8pt;margin-top:116.25pt;height:69.65pt;width:494.4pt;mso-position-horizontal-relative:page;mso-position-vertical-relative:page;mso-wrap-distance-bottom:10.8pt;mso-wrap-distance-left:9pt;mso-wrap-distance-right:9pt;mso-wrap-distance-top:7.2pt;z-index:251664384;mso-width-relative:page;mso-height-relative:page;" fillcolor="#0070C0" filled="t" stroked="f" coordsize="21600,21600" o:allowincell="f" o:gfxdata="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Nkl6dsAAAAMAQAA&#10;DwAAAAAAAAABACAAAAAiAAAAZHJzL2Rvd25yZXYueG1sUEsBAhQAFAAAAAgAh07iQPksrkQWAgAA&#10;AgQAAA4AAAAAAAAAAQAgAAAAKgEAAGRycy9lMm9Eb2MueG1sUEsFBgAAAAAGAAYAWQEAALIFAAAA&#10;AA==&#10;">
            <v:path/>
            <v:fill on="t" focussize="0,0"/>
            <v:stroke on="f" weight="1.5pt"/>
            <v:imagedata o:title=""/>
            <o:lock v:ext="edit"/>
            <v:shadow on="t" color="#4E74A2" offset="-79.9999212598425pt,-36pt"/>
            <v:textbox inset="12.7mm,0mm,3.81mm,0mm" style="mso-fit-shape-to-text:t;">
              <w:txbxContent>
                <w:p>
                  <w:pPr>
                    <w:pBdr>
                      <w:top w:val="single" w:color="FFFFFF" w:themeColor="background1" w:sz="18" w:space="5"/>
                      <w:left w:val="single" w:color="FFFFFF" w:themeColor="background1" w:sz="18" w:space="10"/>
                      <w:right w:val="single" w:color="E7BC29" w:themeColor="accent3" w:sz="48" w:space="30"/>
                    </w:pBdr>
                    <w:jc w:val="left"/>
                    <w:rPr>
                      <w:rFonts w:ascii="微软雅黑" w:hAnsi="微软雅黑" w:eastAsia="微软雅黑" w:cstheme="majorBidi"/>
                      <w:b/>
                      <w:iCs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 w:cstheme="majorBidi"/>
                      <w:b/>
                      <w:iCs/>
                      <w:color w:val="FFFFFF" w:themeColor="background1"/>
                      <w:sz w:val="72"/>
                      <w:szCs w:val="72"/>
                    </w:rPr>
                    <w:t>目录</w:t>
                  </w:r>
                </w:p>
              </w:txbxContent>
            </v:textbox>
            <w10:wrap type="square"/>
          </v:rect>
        </w:pict>
      </w: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一、课程背景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二、适用对象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三、学习收益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四、学习投资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五、开课日程表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六、课程详细大纲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七、授课导师介绍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八、报名联络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九、课程展示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40"/>
          <w:szCs w:val="40"/>
        </w:rPr>
        <w:t>十、学员心得</w:t>
      </w:r>
    </w:p>
    <w:p>
      <w:pPr>
        <w:spacing w:beforeLines="50"/>
        <w:jc w:val="left"/>
        <w:rPr>
          <w:rFonts w:ascii="微软雅黑" w:hAnsi="微软雅黑" w:eastAsia="微软雅黑" w:cs="微软雅黑"/>
          <w:b/>
          <w:bCs/>
          <w:color w:val="404040"/>
          <w:sz w:val="40"/>
          <w:szCs w:val="40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一、课程背景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当有学者问起丰田老人：“谁是丰田的第一管理者？”丰田老人毫不犹豫地回答：“丰田的班组长”。当全球的企业蜂拥而至地去学习丰田标杆、全面研究丰田生产方式时，有一个最关键的问题很多企业都忽视了，那就是在学习丰田管理模式的同时，必须要研究丰田的班组管理，研究丰田的班组长塑造，否则再好的管理模式也发挥不了作用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企业的班组就象企业的细胞一样最为基础，班组健康企业才能健康。中国每年有2000多万的班组长上岗，承担着每个企业的产品生产、质量保证以及基层员工的管理重任。他们时时在现场、时时在终端、时时盯着员工、时时控制着质量、成本、进度、安全……随着市场竞争的加剧，对这支庞大的基层执行团队的要求也越来越高。微软的总裁比尔盖茨明确指出，企业的核心竞争在于员工素质的竞争，班组长在员工素质提升中又起着至关重要的作用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兵头将尾的班组长如此重要，我们的班组长能力素质现状又怎样呢？通过权威调查机构数据显示，目前国内绝大多数企业的班组长存在以下严重问题：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1、只懂技术、不懂管理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2、知识结构不完善、缺乏沟通协作技能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3、培训和教育员工上停留在传统的师傅带徒弟模式，缺乏激励督导技能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4、基本职业观、职业认识、职业规划欠缺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管理是企业生命力的管理，班组管理的内容，如质量控制、员工管理、工作管理、绩效管理、成本控制……等是企业全部管理落地的根本基础。班组长课程将围绕以上种种现状，以对班组长的胜任能力分析为基础，进行深入、系统的课程设计，以期通过系列培训，塑造新时代班组长的关键能力，提升企业的班组管理水平，增强基层管理者和员工的综合素养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二、适用对象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车间主管、班组长、领班等现场基层主管及后备培养干部、现场管理人员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 xml:space="preserve">三、学习收益 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1、认清自身岗位角色，重塑班组长在管理中的定位，让班组长能积极主动和更具责任心，养成良好的管理工作习惯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2、掌握高效沟通方式，提升与上司、下属、平行部门的沟通效率，打通执行的通道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3、为生产现场管理、现场改善提供切实有效的方法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4、加强生产现场问题的判断分析与解决能力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5、加强班组长安全意识、质量意识、以及成本意识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6、使用培育与激励的方式针对不同一线员工进行教育训练与管理，改变简单粗暴的管理方式，使员工产生高绩效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7、建立一套每日工作程序与班组管理日清标准，指导班组长目标导向的开展工作，打通班组长标准化管理训练的通道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8、学会开展6S提案活动，提升全员整体素质，带给企业持续发展动力和长远效益。</w:t>
      </w:r>
    </w:p>
    <w:p>
      <w:pPr>
        <w:ind w:firstLine="560" w:firstLineChars="20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四、学习投资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44"/>
          <w:szCs w:val="44"/>
        </w:rPr>
        <w:t xml:space="preserve">　 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本次课程由新益为企业管理顾问机构承办，费用远远低于市场常规价格，以非盈利为目标，强调为社会培育并输送更多优秀、系统、专业的精益人才。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　　收费标准：报名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14</w:t>
      </w:r>
      <w:r>
        <w:rPr>
          <w:rFonts w:ascii="微软雅黑" w:hAnsi="微软雅黑" w:eastAsia="微软雅黑" w:cs="微软雅黑"/>
          <w:b/>
          <w:bCs/>
          <w:color w:val="FF0000"/>
          <w:sz w:val="28"/>
          <w:szCs w:val="28"/>
        </w:rPr>
        <w:t>80</w:t>
      </w:r>
      <w:r>
        <w:rPr>
          <w:rFonts w:hint="eastAsia" w:ascii="微软雅黑" w:hAnsi="微软雅黑" w:eastAsia="微软雅黑" w:cs="微软雅黑"/>
          <w:b/>
          <w:bCs/>
          <w:color w:val="FF0000"/>
          <w:sz w:val="28"/>
          <w:szCs w:val="28"/>
        </w:rPr>
        <w:t>元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/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人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/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每期</w:t>
      </w:r>
    </w:p>
    <w:p>
      <w:pPr>
        <w:ind w:firstLine="570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费用用途：场租、讲义、资料、茶点、午餐、证书、讲师差旅费（学员差旅、宿自理）</w:t>
      </w: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五、开课日程表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1802"/>
        <w:gridCol w:w="5245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日期</w:t>
            </w:r>
          </w:p>
        </w:tc>
        <w:tc>
          <w:tcPr>
            <w:tcW w:w="1802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时间</w:t>
            </w:r>
          </w:p>
        </w:tc>
        <w:tc>
          <w:tcPr>
            <w:tcW w:w="5245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开展内容</w:t>
            </w:r>
          </w:p>
        </w:tc>
        <w:tc>
          <w:tcPr>
            <w:tcW w:w="923" w:type="dxa"/>
            <w:shd w:val="clear" w:color="auto" w:fill="B4C6E7"/>
          </w:tcPr>
          <w:p>
            <w:pPr>
              <w:jc w:val="center"/>
              <w:rPr>
                <w:rFonts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restart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3F3F3F" w:themeColor="text1" w:themeTint="BF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日</w:t>
            </w: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:30-8:50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学员签到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:50-10:00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班组长自我管理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10:00-10:10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10:10-11: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班组长团队管理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13:00-14:30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班组长一日管理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5S管理与目视管理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14:30-14:40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14:40-1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3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设备设备管理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班组安全管理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30-16:30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正确的质量管理理念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质量管理工具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restart"/>
            <w:shd w:val="clear" w:color="auto" w:fill="auto"/>
            <w:vAlign w:val="center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日</w:t>
            </w: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:30-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学员签到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8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:50-10:00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质量检验方法</w:t>
            </w:r>
          </w:p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QC小组活动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10:00-10:10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10:10-11: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班组标准化作业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13:00-14:30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班组成本管理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14:30-14:40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课间休息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14:40-1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班组高效生产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2" w:type="dxa"/>
            <w:vMerge w:val="continue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1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5</w:t>
            </w: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:30</w:t>
            </w:r>
            <w:r>
              <w:rPr>
                <w:rFonts w:hint="eastAsia" w:ascii="微软雅黑" w:hAnsi="微软雅黑" w:eastAsia="微软雅黑"/>
                <w:color w:val="404040"/>
                <w:sz w:val="28"/>
                <w:szCs w:val="28"/>
              </w:rPr>
              <w:t>-16:30</w:t>
            </w:r>
          </w:p>
        </w:tc>
        <w:tc>
          <w:tcPr>
            <w:tcW w:w="5245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  <w:r>
              <w:rPr>
                <w:rFonts w:ascii="微软雅黑" w:hAnsi="微软雅黑" w:eastAsia="微软雅黑"/>
                <w:color w:val="404040"/>
                <w:sz w:val="28"/>
                <w:szCs w:val="28"/>
              </w:rPr>
              <w:t>星级班组建设</w:t>
            </w:r>
          </w:p>
        </w:tc>
        <w:tc>
          <w:tcPr>
            <w:tcW w:w="923" w:type="dxa"/>
            <w:shd w:val="clear" w:color="auto" w:fill="auto"/>
          </w:tcPr>
          <w:p>
            <w:pPr>
              <w:rPr>
                <w:rFonts w:ascii="微软雅黑" w:hAnsi="微软雅黑" w:eastAsia="微软雅黑"/>
                <w:color w:val="404040"/>
                <w:sz w:val="28"/>
                <w:szCs w:val="28"/>
              </w:rPr>
            </w:pPr>
          </w:p>
        </w:tc>
      </w:tr>
    </w:tbl>
    <w:p>
      <w:pPr>
        <w:jc w:val="left"/>
        <w:rPr>
          <w:rFonts w:ascii="微软雅黑" w:hAnsi="微软雅黑" w:eastAsia="微软雅黑"/>
          <w:color w:val="404040"/>
          <w:sz w:val="28"/>
          <w:szCs w:val="28"/>
        </w:rPr>
      </w:pPr>
      <w:r>
        <w:rPr>
          <w:rFonts w:hint="eastAsia" w:ascii="微软雅黑" w:hAnsi="微软雅黑" w:eastAsia="微软雅黑"/>
          <w:color w:val="404040"/>
          <w:sz w:val="28"/>
          <w:szCs w:val="28"/>
        </w:rPr>
        <w:t>注：以上内容为初步课程计划，如有调整以讲师授课情况为准。</w:t>
      </w:r>
    </w:p>
    <w:p>
      <w:pPr>
        <w:jc w:val="left"/>
        <w:rPr>
          <w:rFonts w:ascii="微软雅黑" w:hAnsi="微软雅黑" w:eastAsia="微软雅黑"/>
          <w:color w:val="3F3F3F" w:themeColor="text1" w:themeTint="BF"/>
          <w:sz w:val="28"/>
          <w:szCs w:val="28"/>
        </w:rPr>
      </w:pPr>
    </w:p>
    <w:p>
      <w:pP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六、课程详细大纲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第一章</w:t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班组长自我管理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一、班组长角色认知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班组长定位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班组长工作职责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班组长工作任务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班组长的角色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二、班组长自我认知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职业心态修炼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性格认知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能力认知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三、班组长自我约束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情绪管理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职场礼仪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职业形象管理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四、班组长自我成长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职业生涯规划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目标管理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计划管理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时间管理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五、班组长一日管理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班前准备工作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班中巡查与督导、点检管理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班后工作总结和交接班管理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班组会议管理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第二章</w:t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班组长团队管理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一、团队管理概述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团队和优秀团队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团队和协作精神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高效团队工作氛围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如何培育团队合作精神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班组MBO目标管理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二、班组工作关系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工作指导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工作关系四阶段法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工作面谈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批评与表扬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上级沟通与工作汇报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如何面对上级批评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辅佐上级工作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三、班组员工管理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新员工管理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考勤与班前会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葡萄积分卡管理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员工关怀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多技能管理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四、综合素养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跨部门沟通与协作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员工情绪管理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冲突管理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班组团队建设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第三章、班组生产管理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一、班组现场管理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5S管理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目视管理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TPM设备管理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班组安全管理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班组标准化工作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二、班组质量管理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正确的质量管理理念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质量管理工具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4M1E管理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质量统计分析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7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种应用工具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PDCA循环（戴明环）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六西格玛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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零缺陷管理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 质量检验方法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抽样检验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进料检验（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IQC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制程检验（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PQC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成品检验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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出货检验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三、班组成本管理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班组成本分析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班组日常成本管理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班组成本异常管理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班组成本改善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四、班组高效生产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生产任务安排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车间现场物料管理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生产计划清单管理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生产目标管理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生产日报统计分析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五、班组异常管理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班组异常生产管理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变化点管理的流程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人的变化点管理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作业方法（工艺）的变化点管理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物料的变化点管理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设备的变化点管理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急插单/生产计划变更管理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第四章、班组日常改善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5W2H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课题改善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七大浪费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节拍管理工作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快速换模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方法时间测量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7.</w:t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ascii="微软雅黑" w:hAnsi="微软雅黑" w:eastAsia="微软雅黑" w:cs="微软雅黑"/>
          <w:bCs/>
          <w:color w:val="404040"/>
          <w:sz w:val="28"/>
          <w:szCs w:val="28"/>
        </w:rPr>
        <w:t>ECRS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第五章、星级班组建设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1.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星级班组推进背景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星级班组系统定义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3.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星级班组推进方向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4.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星级班组推进效果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5.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星级班组推进步骤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6.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星级班组评价体系</w:t>
      </w:r>
    </w:p>
    <w:p>
      <w:pPr>
        <w:rPr>
          <w:rFonts w:ascii="微软雅黑" w:hAnsi="微软雅黑" w:eastAsia="微软雅黑" w:cs="微软雅黑"/>
          <w:b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sz w:val="28"/>
          <w:szCs w:val="28"/>
        </w:rPr>
        <w:t>案例：优秀企业星级班组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七、授课导师介绍</w:t>
      </w:r>
    </w:p>
    <w:p>
      <w:pPr>
        <w:tabs>
          <w:tab w:val="left" w:pos="1125"/>
        </w:tabs>
        <w:spacing w:beforeLines="50" w:line="500" w:lineRule="exact"/>
        <w:jc w:val="left"/>
        <w:rPr>
          <w:rFonts w:ascii="微软雅黑" w:hAnsi="微软雅黑" w:eastAsia="微软雅黑"/>
          <w:b/>
          <w:color w:val="404040"/>
          <w:sz w:val="28"/>
          <w:szCs w:val="28"/>
        </w:rPr>
      </w:pPr>
      <w:r>
        <w:rPr>
          <w:rFonts w:ascii="微软雅黑" w:hAnsi="微软雅黑" w:eastAsia="微软雅黑"/>
          <w:b/>
          <w:color w:val="40404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361950</wp:posOffset>
            </wp:positionV>
            <wp:extent cx="1600200" cy="1952625"/>
            <wp:effectExtent l="19050" t="0" r="0" b="0"/>
            <wp:wrapSquare wrapText="bothSides"/>
            <wp:docPr id="2" name="图片 1" descr="IMG_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0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774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404040"/>
          <w:sz w:val="28"/>
          <w:szCs w:val="28"/>
        </w:rPr>
        <w:t>培训导师</w:t>
      </w:r>
      <w:r>
        <w:rPr>
          <w:rFonts w:hint="eastAsia" w:ascii="微软雅黑" w:hAnsi="微软雅黑" w:eastAsia="微软雅黑"/>
          <w:b/>
          <w:color w:val="404040"/>
          <w:sz w:val="28"/>
          <w:szCs w:val="28"/>
        </w:rPr>
        <w:t>：</w:t>
      </w:r>
      <w:r>
        <w:rPr>
          <w:rFonts w:hint="eastAsia" w:ascii="微软雅黑" w:hAnsi="微软雅黑" w:eastAsia="微软雅黑" w:cs="STSong-Light"/>
          <w:b/>
          <w:color w:val="404040"/>
          <w:sz w:val="28"/>
          <w:szCs w:val="28"/>
        </w:rPr>
        <w:t>精益运营学院——唐老师</w:t>
      </w:r>
    </w:p>
    <w:p>
      <w:pPr>
        <w:rPr>
          <w:rFonts w:ascii="微软雅黑" w:hAnsi="微软雅黑" w:eastAsia="微软雅黑" w:cs="STSong-Light"/>
          <w:color w:val="404040"/>
          <w:sz w:val="28"/>
          <w:szCs w:val="28"/>
        </w:rPr>
      </w:pPr>
      <w:r>
        <w:rPr>
          <w:rFonts w:hint="eastAsia" w:ascii="微软雅黑" w:hAnsi="微软雅黑" w:eastAsia="微软雅黑" w:cs="STSong-Light"/>
          <w:color w:val="404040"/>
          <w:sz w:val="28"/>
          <w:szCs w:val="28"/>
        </w:rPr>
        <w:t xml:space="preserve">实战型咨询培训师 </w:t>
      </w:r>
    </w:p>
    <w:p>
      <w:pPr>
        <w:rPr>
          <w:rFonts w:ascii="微软雅黑" w:hAnsi="微软雅黑" w:eastAsia="微软雅黑" w:cs="STSong-Light"/>
          <w:color w:val="404040"/>
          <w:sz w:val="28"/>
          <w:szCs w:val="28"/>
        </w:rPr>
      </w:pPr>
      <w:r>
        <w:rPr>
          <w:rFonts w:hint="eastAsia" w:ascii="微软雅黑" w:hAnsi="微软雅黑" w:eastAsia="微软雅黑" w:cs="STSong-Light"/>
          <w:color w:val="404040"/>
          <w:sz w:val="28"/>
          <w:szCs w:val="28"/>
        </w:rPr>
        <w:t>精益生产高级顾问</w:t>
      </w:r>
    </w:p>
    <w:p>
      <w:pPr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注册管理咨询师，注册质量管理师</w:t>
      </w:r>
    </w:p>
    <w:p>
      <w:pPr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日产训（JITA）TWI、MTP认证讲师</w:t>
      </w:r>
    </w:p>
    <w:p>
      <w:pPr>
        <w:rPr>
          <w:rFonts w:ascii="微软雅黑" w:hAnsi="微软雅黑" w:eastAsia="微软雅黑" w:cs="Arial"/>
          <w:bCs/>
          <w:color w:val="404040"/>
          <w:position w:val="-28"/>
          <w:sz w:val="28"/>
          <w:szCs w:val="28"/>
        </w:rPr>
      </w:pPr>
      <w:r>
        <w:rPr>
          <w:rFonts w:hint="eastAsia" w:ascii="微软雅黑" w:hAnsi="微软雅黑" w:eastAsia="微软雅黑" w:cs="Arial"/>
          <w:bCs/>
          <w:color w:val="404040"/>
          <w:position w:val="-28"/>
          <w:sz w:val="28"/>
          <w:szCs w:val="28"/>
        </w:rPr>
        <w:t>联合国劳工组织企业可持续发展项目培训师</w:t>
      </w:r>
    </w:p>
    <w:p>
      <w:pPr>
        <w:tabs>
          <w:tab w:val="left" w:pos="4620"/>
          <w:tab w:val="left" w:pos="4680"/>
        </w:tabs>
        <w:spacing w:line="360" w:lineRule="auto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八年制造业精益生产管理咨询和管理培训经验，十五年整车企业精益生产/丰田生产方式项目推行经验；现已为新益为的100多家大型制造业客户提供了相关的培训和项目咨询，积累了大量实战经验，累计培训课时7000小时，培训人次40000人。</w:t>
      </w:r>
    </w:p>
    <w:p>
      <w:pPr>
        <w:tabs>
          <w:tab w:val="left" w:pos="4620"/>
          <w:tab w:val="left" w:pos="4680"/>
        </w:tabs>
        <w:spacing w:line="360" w:lineRule="auto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404040"/>
          <w:kern w:val="0"/>
          <w:sz w:val="28"/>
          <w:szCs w:val="28"/>
        </w:rPr>
        <w:t>【专业领域】：</w:t>
      </w: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5S现场改善、TPM设备管理体系建设、精益生产、TWI、质量管理3X3X3、星级班组建设等领域。</w:t>
      </w:r>
    </w:p>
    <w:p>
      <w:pPr>
        <w:tabs>
          <w:tab w:val="left" w:pos="4620"/>
          <w:tab w:val="left" w:pos="4680"/>
        </w:tabs>
        <w:spacing w:line="360" w:lineRule="auto"/>
        <w:rPr>
          <w:rFonts w:ascii="微软雅黑" w:hAnsi="微软雅黑" w:eastAsia="微软雅黑" w:cs="宋体"/>
          <w:color w:val="404040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color w:val="404040"/>
          <w:kern w:val="0"/>
          <w:sz w:val="28"/>
          <w:szCs w:val="28"/>
        </w:rPr>
        <w:t>【曾服务的企业</w:t>
      </w:r>
      <w:r>
        <w:rPr>
          <w:rFonts w:hint="eastAsia" w:ascii="微软雅黑" w:hAnsi="微软雅黑" w:eastAsia="微软雅黑" w:cs="宋体"/>
          <w:bCs/>
          <w:color w:val="404040"/>
          <w:kern w:val="0"/>
          <w:sz w:val="28"/>
          <w:szCs w:val="28"/>
        </w:rPr>
        <w:t>】</w:t>
      </w:r>
      <w:r>
        <w:rPr>
          <w:rFonts w:hint="eastAsia" w:ascii="微软雅黑" w:hAnsi="微软雅黑" w:eastAsia="微软雅黑" w:cs="宋体"/>
          <w:b/>
          <w:bCs/>
          <w:color w:val="404040"/>
          <w:kern w:val="0"/>
          <w:sz w:val="28"/>
          <w:szCs w:val="28"/>
        </w:rPr>
        <w:t>：</w:t>
      </w:r>
      <w:r>
        <w:rPr>
          <w:rFonts w:hint="eastAsia" w:ascii="微软雅黑" w:hAnsi="微软雅黑" w:eastAsia="微软雅黑" w:cs="宋体"/>
          <w:color w:val="404040"/>
          <w:kern w:val="0"/>
          <w:sz w:val="28"/>
          <w:szCs w:val="28"/>
        </w:rPr>
        <w:t>小康工业、中国华电、中交二公局、华榕印染、中材科技、普定发电厂、平洋工贸、大唐电缆、仲良机械、沙陀发电厂、东风小康、海通集团、云海机械、西源凸轮、祥泰电气、北汽特车、达海商贸、渝安减震、飞达机械等汽摩、化工、电子、电力、食品企业等。</w:t>
      </w:r>
    </w:p>
    <w:p>
      <w:pPr>
        <w:tabs>
          <w:tab w:val="left" w:pos="1125"/>
        </w:tabs>
        <w:spacing w:beforeLines="50" w:line="500" w:lineRule="exact"/>
        <w:jc w:val="left"/>
        <w:rPr>
          <w:rFonts w:ascii="微软雅黑" w:hAnsi="微软雅黑" w:eastAsia="微软雅黑" w:cs="宋体"/>
          <w:bCs/>
          <w:color w:val="404040"/>
          <w:kern w:val="0"/>
          <w:sz w:val="28"/>
          <w:szCs w:val="28"/>
        </w:rPr>
      </w:pPr>
    </w:p>
    <w:p>
      <w:pPr>
        <w:pStyle w:val="15"/>
        <w:ind w:firstLine="0" w:firstLineChars="0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八、报名详情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联络人：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吴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老师       手机：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13368023519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　　</w:t>
      </w: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QQ：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  <w:lang w:val="en-US" w:eastAsia="zh-CN"/>
        </w:rPr>
        <w:t>1476510795</w:t>
      </w: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 xml:space="preserve">   全国统一咨询热线：400-023-060</w:t>
      </w:r>
    </w:p>
    <w:p>
      <w:pPr>
        <w:rPr>
          <w:rFonts w:ascii="微软雅黑" w:hAnsi="微软雅黑" w:eastAsia="微软雅黑" w:cs="微软雅黑"/>
          <w:bCs/>
          <w:color w:val="3F3F3F" w:themeColor="text1" w:themeTint="BF"/>
          <w:sz w:val="28"/>
          <w:szCs w:val="28"/>
        </w:rPr>
      </w:pPr>
      <w:r>
        <w:rPr>
          <w:rFonts w:ascii="微软雅黑" w:hAnsi="微软雅黑" w:eastAsia="微软雅黑"/>
          <w:bCs/>
          <w:color w:val="3F3F3F" w:themeColor="text1" w:themeTint="BF"/>
          <w:sz w:val="28"/>
          <w:szCs w:val="28"/>
        </w:rPr>
        <w:t>请务必于开课前7天回复</w:t>
      </w:r>
      <w:r>
        <w:rPr>
          <w:rFonts w:hint="eastAsia" w:ascii="微软雅黑" w:hAnsi="微软雅黑" w:eastAsia="微软雅黑" w:cs="Arial"/>
          <w:bCs/>
          <w:color w:val="3F3F3F" w:themeColor="text1" w:themeTint="BF"/>
          <w:sz w:val="28"/>
          <w:szCs w:val="28"/>
        </w:rPr>
        <w:t>报名表，将安排专人与您联系并结合报名情况发送报到须知；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培训地址：重庆市渝北区创意公园 17 栋 2 单元 6 楼 4 期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账户名：重庆益策企业管理咨询有限公司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开户行：中国建设重庆观音桥支行营业部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账  号：5000 1063 6000 5022 0515</w:t>
      </w:r>
    </w:p>
    <w:p>
      <w:pPr>
        <w:widowControl/>
        <w:adjustRightInd w:val="0"/>
        <w:snapToGrid w:val="0"/>
        <w:spacing w:line="360" w:lineRule="auto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  <w:r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  <w:t>请务必于开课前7天回复报名表，将安排专人与您联系并结合报名情况发送报到须知；</w:t>
      </w: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hint="eastAsia"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firstLine="555"/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rPr>
          <w:rFonts w:ascii="微软雅黑" w:hAnsi="微软雅黑" w:eastAsia="微软雅黑" w:cs="微软雅黑"/>
          <w:bCs/>
          <w:color w:val="404040"/>
          <w:sz w:val="28"/>
          <w:szCs w:val="28"/>
        </w:rPr>
      </w:pPr>
    </w:p>
    <w:p>
      <w:pPr>
        <w:ind w:left="142"/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九、课程展示</w:t>
      </w:r>
    </w:p>
    <w:p>
      <w:r>
        <w:pict>
          <v:shape id="_x0000_s1099" o:spid="_x0000_s1099" o:spt="202" type="#_x0000_t202" style="position:absolute;left:0pt;margin-left:248.85pt;margin-top:3.75pt;height:27.6pt;width:240.5pt;z-index:25169100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卓越班组长八项修炼（第二期）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2.75pt;margin-top:6.6pt;height:24.75pt;width:239.15pt;z-index:25169203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卓越班组长八项修炼（第一期）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68580</wp:posOffset>
            </wp:positionV>
            <wp:extent cx="3032125" cy="2455545"/>
            <wp:effectExtent l="19050" t="0" r="0" b="0"/>
            <wp:wrapNone/>
            <wp:docPr id="12" name="图片 5" descr="D:\王明豪工作文件\5.客户档案\4.公开课照片\班组\201904班组长八项技能修炼精华班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D:\王明豪工作文件\5.客户档案\4.公开课照片\班组\201904班组长八项技能修炼精华班 (3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68580</wp:posOffset>
            </wp:positionV>
            <wp:extent cx="3079750" cy="2456180"/>
            <wp:effectExtent l="19050" t="0" r="6158" b="0"/>
            <wp:wrapNone/>
            <wp:docPr id="11" name="图片 3" descr="D:\王明豪工作文件\5.客户档案\4.公开课照片\班组\201904班组长八项技能修炼精华班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D:\王明豪工作文件\5.客户档案\4.公开课照片\班组\201904班组长八项技能修炼精华班 (1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9942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pict>
          <v:shape id="_x0000_s1098" o:spid="_x0000_s1098" o:spt="202" type="#_x0000_t202" style="position:absolute;left:0pt;margin-left:248.85pt;margin-top:9.45pt;height:26.35pt;width:240.5pt;z-index:25168998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卓越班组长八项修炼（第四期）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2.75pt;margin-top:11.05pt;height:24.75pt;width:236.1pt;z-index:251693056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卓越班组长八项修炼（第三期）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119380</wp:posOffset>
            </wp:positionV>
            <wp:extent cx="3106420" cy="2349500"/>
            <wp:effectExtent l="19050" t="0" r="0" b="0"/>
            <wp:wrapNone/>
            <wp:docPr id="14" name="图片 4" descr="D:\王明豪工作文件\5.客户档案\4.公开课照片\班组\201904班组长八项技能修炼精华班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D:\王明豪工作文件\5.客户档案\4.公开课照片\班组\201904班组长八项技能修炼精华班 (1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3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119380</wp:posOffset>
            </wp:positionV>
            <wp:extent cx="3032760" cy="2349500"/>
            <wp:effectExtent l="19050" t="0" r="0" b="0"/>
            <wp:wrapNone/>
            <wp:docPr id="13" name="图片 1" descr="D:\王明豪工作文件\5.客户档案\5.企业内训照片\20190712华峰化工内训\d9f9fe3bd159f8c5b23fa130317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D:\王明豪工作文件\5.客户档案\5.企业内训照片\20190712华峰化工内训\d9f9fe3bd159f8c5b23fa1303171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494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pict>
          <v:shape id="_x0000_s1102" o:spid="_x0000_s1102" o:spt="202" type="#_x0000_t202" style="position:absolute;left:0pt;margin-left:2.75pt;margin-top:0.85pt;height:29.3pt;width:486.6pt;z-index:251694080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 w:ascii="宋体" w:hAnsi="宋体"/>
                      <w:b/>
                      <w:sz w:val="28"/>
                      <w:szCs w:val="28"/>
                    </w:rPr>
                    <w:t>卓越班组长实战训练营（第五期）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0</wp:posOffset>
            </wp:positionV>
            <wp:extent cx="6195060" cy="2721610"/>
            <wp:effectExtent l="19050" t="0" r="0" b="0"/>
            <wp:wrapNone/>
            <wp:docPr id="15" name="图片 2" descr="D:\王明豪工作文件\5.客户档案\4.公开课照片\班组\201904班组长八项技能修炼精华班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\王明豪工作文件\5.客户档案\4.公开课照片\班组\201904班组长八项技能修炼精华班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4669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>
      <w:r>
        <w:pict>
          <v:shape id="_x0000_s1097" o:spid="_x0000_s1097" o:spt="202" type="#_x0000_t202" style="position:absolute;left:0pt;margin-left:161.05pt;margin-top:530.2pt;height:23.25pt;width:133.4pt;z-index:251683840;mso-width-relative:page;mso-height-relative:page;" fillcolor="#C00000" filled="t" stroked="f" coordsize="21600,21600" o:gfxdata="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JqQhFtcAAAANAQAA&#10;DwAAAAAAAAABACAAAAAiAAAAZHJzL2Rvd25yZXYueG1sUEsBAhQAFAAAAAgAh07iQNNcVgioAQAA&#10;KwMAAA4AAAAAAAAAAQAgAAAAJgEAAGRycy9lMm9Eb2MueG1sUEsFBgAAAAAGAAYAWQEAAEAFAAAA&#10;AA=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18"/>
                      <w:szCs w:val="18"/>
                    </w:rPr>
                    <w:t>精益6s管理内训</w:t>
                  </w:r>
                </w:p>
              </w:txbxContent>
            </v:textbox>
          </v:shape>
        </w:pict>
      </w:r>
      <w:r>
        <w:pict>
          <v:shape id="_x0000_s1096" o:spid="_x0000_s1096" o:spt="202" type="#_x0000_t202" style="position:absolute;left:0pt;margin-left:2.75pt;margin-top:531.45pt;height:23.25pt;width:136.85pt;z-index:251682816;mso-width-relative:page;mso-height-relative:page;" fillcolor="#C00000" filled="t" stroked="f" coordsize="21600,21600" o:gfxdata="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T/QVXWAAAACwEAAA8A&#10;AAAAAAAAAQAgAAAAIgAAAGRycy9kb3ducmV2LnhtbFBLAQIUABQAAAAIAIdO4kC50Q+0pwEAACsD&#10;AAAOAAAAAAAAAAEAIAAAACU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sz w:val="18"/>
                      <w:szCs w:val="18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18"/>
                      <w:szCs w:val="18"/>
                    </w:rPr>
                    <w:t>高级工业工程师特训营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/>
    <w:p/>
    <w:p/>
    <w:p/>
    <w:p/>
    <w:p>
      <w:pPr>
        <w:jc w:val="left"/>
        <w:rPr>
          <w:rFonts w:ascii="微软雅黑" w:hAnsi="微软雅黑" w:eastAsia="微软雅黑" w:cs="微软雅黑"/>
          <w:b/>
          <w:bCs/>
          <w:color w:val="3F3F3F" w:themeColor="text1" w:themeTint="BF"/>
          <w:sz w:val="24"/>
        </w:rPr>
      </w:pPr>
      <w:r>
        <w:rPr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350520</wp:posOffset>
            </wp:positionV>
            <wp:extent cx="6179820" cy="4295775"/>
            <wp:effectExtent l="19050" t="0" r="0" b="0"/>
            <wp:wrapNone/>
            <wp:docPr id="28" name="图片 1" descr="C:\Users\Administrator\Desktop\学员历届照片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C:\Users\Administrator\Desktop\学员历届照片\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1474" cy="429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pict>
          <v:shape id="文本框 29" o:spid="_x0000_s1036" o:spt="202" type="#_x0000_t202" style="position:absolute;left:0pt;margin-left:570.25pt;margin-top:418.35pt;height:22.8pt;width:194.8pt;z-index:251665408;mso-width-relative:margin;mso-height-relative:margin;mso-width-percent:400;mso-height-percent:200;" filled="f" stroked="f" coordsize="21600,21600" o:gfxdata="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Ah432rZAAAADQEAAA8AAAAAAAAA&#10;AQAgAAAAIgAAAGRycy9kb3ducmV2LnhtbFBLAQIUABQAAAAIAIdO4kDlnSVJngEAABsDAAAOAAAA&#10;AAAAAAEAIAAAACgBAABkcnMvZTJvRG9jLnhtbFBLBQYAAAAABgAGAFkBAAA4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FFFF00"/>
                      <w:sz w:val="24"/>
                    </w:rPr>
                  </w:pPr>
                  <w:r>
                    <w:rPr>
                      <w:b/>
                      <w:color w:val="FFFF00"/>
                      <w:sz w:val="24"/>
                    </w:rPr>
                    <w:t>TQM</w:t>
                  </w:r>
                  <w:r>
                    <w:rPr>
                      <w:rFonts w:hint="eastAsia"/>
                      <w:b/>
                      <w:color w:val="FFFF00"/>
                      <w:sz w:val="24"/>
                    </w:rPr>
                    <w:t>—全面质量管理</w:t>
                  </w:r>
                </w:p>
              </w:txbxContent>
            </v:textbox>
          </v:shape>
        </w:pict>
      </w:r>
      <w:r>
        <w:rPr>
          <w:rFonts w:ascii="微软雅黑" w:hAnsi="微软雅黑" w:eastAsia="微软雅黑" w:cs="微软雅黑"/>
          <w:b/>
          <w:bCs/>
          <w:color w:val="3F3F3F" w:themeColor="text1" w:themeTint="BF"/>
          <w:sz w:val="24"/>
        </w:rPr>
        <w:t>其他课程展示</w:t>
      </w:r>
      <w:r>
        <w:rPr>
          <w:rFonts w:hint="eastAsia" w:ascii="微软雅黑" w:hAnsi="微软雅黑" w:eastAsia="微软雅黑" w:cs="微软雅黑"/>
          <w:b/>
          <w:bCs/>
          <w:color w:val="3F3F3F" w:themeColor="text1" w:themeTint="BF"/>
          <w:sz w:val="24"/>
        </w:rPr>
        <w:t>：</w: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1" o:spid="_x0000_s1081" o:spt="202" type="#_x0000_t202" style="position:absolute;left:0pt;margin-left:9.5pt;margin-top:2.25pt;height:24.75pt;width:231.25pt;z-index:25167974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精益质量管理实训营（第一期）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2" o:spid="_x0000_s1082" o:spt="202" type="#_x0000_t202" style="position:absolute;left:0pt;margin-left:246.4pt;margin-top:-153.75pt;height:24.75pt;width:231.25pt;z-index:25168076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低成本自働化精益道场实训营（第三期）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8" o:spid="_x0000_s1078" o:spt="202" type="#_x0000_t202" style="position:absolute;left:0pt;margin-left:246.4pt;margin-top:12.05pt;height:24.75pt;width:231.25pt;z-index:25167667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6S管理推进导师训练营（第五期）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80" o:spid="_x0000_s1080" o:spt="202" type="#_x0000_t202" style="position:absolute;left:0pt;margin-left:9.5pt;margin-top:12.05pt;height:24.75pt;width:231.25pt;z-index:251678720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现场管理从理念到实践（第六期）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287655</wp:posOffset>
            </wp:positionV>
            <wp:extent cx="6182995" cy="4390390"/>
            <wp:effectExtent l="19050" t="0" r="8255" b="0"/>
            <wp:wrapNone/>
            <wp:docPr id="29" name="图片 2" descr="C:\Users\Administrator\Desktop\学员历届照片\未命名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C:\Users\Administrator\Desktop\学员历届照片\未命名_meitu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39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  <w:r>
        <w:rPr>
          <w:sz w:val="28"/>
          <w:szCs w:val="28"/>
        </w:rPr>
        <w:pict>
          <v:shape id="_x0000_s1083" o:spid="_x0000_s1083" o:spt="202" type="#_x0000_t202" style="position:absolute;left:0pt;margin-left:246.4pt;margin-top:-157.85pt;height:24.75pt;width:231.25pt;z-index:251681792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卓越班组长八项修炼（第五期）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9" o:spid="_x0000_s1079" o:spt="202" type="#_x0000_t202" style="position:absolute;left:0pt;margin-left:7.8pt;margin-top:-157.85pt;height:24.75pt;width:231.25pt;z-index:251677696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6S管理推进导师训练营（第七期）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7" o:spid="_x0000_s1077" o:spt="202" type="#_x0000_t202" style="position:absolute;left:0pt;margin-left:244.7pt;margin-top:9.65pt;height:24.75pt;width:231.25pt;z-index:251675648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精益现场管理从理念到实践（第八期）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6" o:spid="_x0000_s1076" o:spt="202" type="#_x0000_t202" style="position:absolute;left:0pt;margin-left:7.8pt;margin-top:9.65pt;height:24.75pt;width:231.25pt;z-index:251674624;mso-width-relative:page;mso-height-relative:page;" fillcolor="#C00000" filled="t" stroked="f" coordsize="21600,21600" o:gfxdata="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KKP9GbVAAAACQEAAA8A&#10;AAAAAAAAAQAgAAAAIgAAAGRycy9kb3ducmV2LnhtbFBLAQIUABQAAAAIAIdO4kChXkH1qAEAACsD&#10;AAAOAAAAAAAAAAEAIAAAACQBAABkcnMvZTJvRG9jLnhtbFBLBQYAAAAABgAGAFkBAAA+BQAAAAA=&#10;">
            <v:path/>
            <v:fill on="t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精益生产JIT工厂沙盘模拟训练（第二期）</w:t>
                  </w:r>
                </w:p>
              </w:txbxContent>
            </v:textbox>
          </v:shape>
        </w:pict>
      </w: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rFonts w:ascii="微软雅黑" w:hAnsi="微软雅黑" w:eastAsia="微软雅黑" w:cs="微软雅黑"/>
          <w:b/>
          <w:bCs/>
          <w:color w:val="4F81BD"/>
          <w:sz w:val="32"/>
          <w:szCs w:val="32"/>
        </w:rPr>
      </w:pPr>
    </w:p>
    <w:p>
      <w:pPr>
        <w:ind w:left="142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4F81BD"/>
          <w:sz w:val="32"/>
          <w:szCs w:val="32"/>
        </w:rPr>
        <w:t>十、学员心得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透过这次培训的学习，让我深刻认识到了，建设高效的团队已经是时代的主题，刻不容缓。和谐团队是高效的保证，团队内部关系的圆融往往比改善生产工具更具生产力！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——飞龙江利汽车零部件 石班长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班组长不仅仅要要掌握足够的技术技能，还有善于沟通、执行力要强、具有影响力、关注细节、带领团队等的管理潜力、与人共事的人事技能和思想技能！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——重庆华邦制药 王老师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班组长是兵头将尾，是指挥者也是监督者，起着一线的指挥工作，确保工作的质量和直接的结果。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——四川新动脉科技 田工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通过这次系统的学习，我深刻认识到了，建设一个高效团队的重要性和必要性。一条小鱼可以打败虾米，但是一群团结的小鱼可以拥有鲨鱼一样的力量！目前，高效的团队已经是时代的主题，刻不容缓！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——重庆杰利来 黄主任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这次学习机会对我而言是难得的，也是非常有用的。我意识到在了解管理知识的同时，还应该懂得前瞻的管理理念，技巧。班组建设不是一朝一夕的工作，需要我们处处思考，步步为营，开拓创新，常抓不懈。在今后的工作中，要把班组建设作为最基础、最关键的环节放在心上，抓在手上，落实在行动上，把班组建设成为安全文明、团结向上的基层组织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——沙沱发电厂 刘班长</w:t>
      </w:r>
    </w:p>
    <w:p>
      <w:pPr>
        <w:ind w:firstLine="420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班组5S管理方面，它注重的是细节工作，也是容易被忽视的工作，但做好了它，领导对此满意，社会也非常认可。所以我们平时的工作一定要注重5S管理，把有用的东西放好，把不用的东西扔掉，把有用的东西按照使用方便原则摆放好，把现场的灰尘、油渍、污垢统统清理掉，保持现场的清爽美观，让好的行为成为习惯，形成班组高素质局面。</w:t>
      </w:r>
    </w:p>
    <w:p>
      <w:pPr>
        <w:ind w:firstLine="420"/>
        <w:jc w:val="right"/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color w:val="3F3F3F" w:themeColor="text1" w:themeTint="BF"/>
        </w:rPr>
        <w:t>——咸阳川庆鑫源工程技术有限公司 柳班长</w:t>
      </w:r>
    </w:p>
    <w:p>
      <w:pPr>
        <w:rPr>
          <w:rFonts w:ascii="微软雅黑" w:hAnsi="微软雅黑" w:eastAsia="微软雅黑"/>
          <w:color w:val="3F3F3F" w:themeColor="text1" w:themeTint="BF"/>
        </w:rPr>
      </w:pPr>
    </w:p>
    <w:p>
      <w:pPr>
        <w:pStyle w:val="5"/>
        <w:shd w:val="clear" w:color="auto" w:fill="FFFFFF"/>
        <w:spacing w:before="0" w:beforeAutospacing="0" w:after="0" w:afterAutospacing="0" w:line="700" w:lineRule="exact"/>
        <w:jc w:val="center"/>
        <w:rPr>
          <w:rFonts w:ascii="微软雅黑" w:hAnsi="微软雅黑" w:eastAsia="微软雅黑"/>
          <w:b/>
          <w:color w:val="3F3F3F" w:themeColor="text1" w:themeTint="BF"/>
          <w:spacing w:val="1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44"/>
          <w:szCs w:val="44"/>
        </w:rPr>
        <w:t>卓越班组长实战训练营</w:t>
      </w:r>
      <w:r>
        <w:rPr>
          <w:rFonts w:hint="eastAsia" w:ascii="微软雅黑" w:hAnsi="微软雅黑" w:eastAsia="微软雅黑"/>
          <w:b/>
          <w:color w:val="3F3F3F" w:themeColor="text1" w:themeTint="BF"/>
          <w:spacing w:val="10"/>
          <w:sz w:val="44"/>
          <w:szCs w:val="44"/>
        </w:rPr>
        <w:t>报名表</w:t>
      </w:r>
    </w:p>
    <w:p>
      <w:pPr>
        <w:spacing w:line="360" w:lineRule="auto"/>
        <w:jc w:val="center"/>
        <w:outlineLvl w:val="0"/>
        <w:rPr>
          <w:rFonts w:ascii="微软雅黑" w:hAnsi="微软雅黑" w:eastAsia="微软雅黑" w:cs="宋体"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宋体"/>
          <w:color w:val="3F3F3F" w:themeColor="text1" w:themeTint="BF"/>
          <w:sz w:val="24"/>
        </w:rPr>
        <w:t>（请您完整、详细填写）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微软雅黑" w:hAnsi="微软雅黑" w:eastAsia="微软雅黑" w:cs="Arial"/>
          <w:b/>
          <w:bCs/>
          <w:color w:val="3F3F3F" w:themeColor="text1" w:themeTint="BF"/>
          <w:sz w:val="24"/>
          <w:u w:val="single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单位</w:t>
      </w:r>
      <w:r>
        <w:rPr>
          <w:rFonts w:ascii="微软雅黑" w:hAnsi="微软雅黑" w:eastAsia="微软雅黑" w:cs="Arial"/>
          <w:b/>
          <w:bCs/>
          <w:color w:val="3F3F3F" w:themeColor="text1" w:themeTint="BF"/>
          <w:sz w:val="24"/>
        </w:rPr>
        <w:t>名称：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行    业：    参加培训人数：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812"/>
        <w:gridCol w:w="1417"/>
        <w:gridCol w:w="993"/>
        <w:gridCol w:w="85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DBE5F1"/>
            <w:vAlign w:val="center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  <w:t>主要</w:t>
            </w:r>
          </w:p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  <w:t>联系人</w:t>
            </w:r>
          </w:p>
        </w:tc>
        <w:tc>
          <w:tcPr>
            <w:tcW w:w="2812" w:type="dxa"/>
            <w:tcBorders>
              <w:top w:val="single" w:color="auto" w:sz="12" w:space="0"/>
            </w:tcBorders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姓名：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电话/手机</w:t>
            </w:r>
          </w:p>
        </w:tc>
        <w:tc>
          <w:tcPr>
            <w:tcW w:w="4111" w:type="dxa"/>
            <w:gridSpan w:val="3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continue"/>
            <w:tcBorders>
              <w:left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职务：</w:t>
            </w: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传  真</w:t>
            </w:r>
          </w:p>
        </w:tc>
        <w:tc>
          <w:tcPr>
            <w:tcW w:w="4111" w:type="dxa"/>
            <w:gridSpan w:val="3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vMerge w:val="continue"/>
            <w:tcBorders>
              <w:left w:val="single" w:color="auto" w:sz="12" w:space="0"/>
            </w:tcBorders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b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部门：</w:t>
            </w: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4" w:type="dxa"/>
            <w:tcBorders>
              <w:left w:val="single" w:color="auto" w:sz="12" w:space="0"/>
            </w:tcBorders>
            <w:shd w:val="clear" w:color="auto" w:fill="DBE5F1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3F3F3F" w:themeColor="text1" w:themeTint="BF"/>
                <w:sz w:val="24"/>
              </w:rPr>
              <w:t>姓名</w:t>
            </w:r>
          </w:p>
        </w:tc>
        <w:tc>
          <w:tcPr>
            <w:tcW w:w="2812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1417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职务</w:t>
            </w:r>
          </w:p>
        </w:tc>
        <w:tc>
          <w:tcPr>
            <w:tcW w:w="993" w:type="dxa"/>
            <w:shd w:val="clear" w:color="auto" w:fill="auto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  <w:tc>
          <w:tcPr>
            <w:tcW w:w="850" w:type="dxa"/>
            <w:shd w:val="clear" w:color="auto" w:fill="DBE5F1"/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jc w:val="center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color w:val="3F3F3F" w:themeColor="text1" w:themeTint="BF"/>
                <w:kern w:val="0"/>
                <w:sz w:val="24"/>
              </w:rPr>
              <w:t>电话</w:t>
            </w:r>
          </w:p>
        </w:tc>
        <w:tc>
          <w:tcPr>
            <w:tcW w:w="2268" w:type="dxa"/>
            <w:tcBorders>
              <w:right w:val="single" w:color="auto" w:sz="12" w:space="0"/>
            </w:tcBorders>
          </w:tcPr>
          <w:p>
            <w:pPr>
              <w:tabs>
                <w:tab w:val="left" w:pos="540"/>
                <w:tab w:val="left" w:pos="1125"/>
              </w:tabs>
              <w:spacing w:line="360" w:lineRule="auto"/>
              <w:rPr>
                <w:rFonts w:ascii="微软雅黑" w:hAnsi="微软雅黑" w:eastAsia="微软雅黑" w:cs="宋体"/>
                <w:color w:val="3F3F3F" w:themeColor="text1" w:themeTint="BF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214" w:type="dxa"/>
            <w:gridSpan w:val="6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exact"/>
              <w:jc w:val="lef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</w:rPr>
              <w:t>开票信息：</w:t>
            </w:r>
          </w:p>
          <w:p>
            <w:pPr>
              <w:spacing w:line="500" w:lineRule="exac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  <w:t xml:space="preserve">发票抬头： </w:t>
            </w:r>
          </w:p>
          <w:p>
            <w:pPr>
              <w:spacing w:line="500" w:lineRule="exact"/>
              <w:rPr>
                <w:rFonts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</w:pPr>
            <w:r>
              <w:rPr>
                <w:rFonts w:hint="eastAsia" w:ascii="微软雅黑" w:hAnsi="微软雅黑" w:eastAsia="微软雅黑" w:cs="宋体"/>
                <w:b/>
                <w:color w:val="3F3F3F" w:themeColor="text1" w:themeTint="BF"/>
                <w:sz w:val="24"/>
                <w:u w:val="single"/>
              </w:rPr>
              <w:t xml:space="preserve">税号：  </w:t>
            </w:r>
          </w:p>
        </w:tc>
      </w:tr>
    </w:tbl>
    <w:p>
      <w:pPr>
        <w:spacing w:line="480" w:lineRule="exac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/>
          <w:bCs/>
          <w:color w:val="3F3F3F" w:themeColor="text1" w:themeTint="BF"/>
          <w:sz w:val="24"/>
        </w:rPr>
        <w:t>备注：</w:t>
      </w:r>
      <w:r>
        <w:rPr>
          <w:rFonts w:hint="eastAsia" w:ascii="微软雅黑" w:hAnsi="微软雅黑" w:eastAsia="微软雅黑" w:cs="Arial"/>
          <w:bCs/>
          <w:color w:val="3F3F3F" w:themeColor="text1" w:themeTint="BF"/>
          <w:sz w:val="24"/>
        </w:rPr>
        <w:t>1、请将报名表填写后回传，我们将安排专人与贵司的培训联系人联系；</w:t>
      </w:r>
    </w:p>
    <w:p>
      <w:pPr>
        <w:spacing w:line="480" w:lineRule="exact"/>
        <w:rPr>
          <w:rFonts w:ascii="微软雅黑" w:hAnsi="微软雅黑" w:eastAsia="微软雅黑" w:cs="Arial"/>
          <w:bCs/>
          <w:color w:val="3F3F3F" w:themeColor="text1" w:themeTint="BF"/>
          <w:sz w:val="24"/>
        </w:rPr>
      </w:pPr>
      <w:r>
        <w:rPr>
          <w:rFonts w:hint="eastAsia" w:ascii="微软雅黑" w:hAnsi="微软雅黑" w:eastAsia="微软雅黑" w:cs="Arial"/>
          <w:bCs/>
          <w:color w:val="3F3F3F" w:themeColor="text1" w:themeTint="BF"/>
          <w:sz w:val="24"/>
        </w:rPr>
        <w:t xml:space="preserve">      2、您若在工作中有与本课程有关的疑难问题，请提前告知我们，以便您的问题能在本次培训会上得到解决。</w:t>
      </w:r>
    </w:p>
    <w:p>
      <w:pPr>
        <w:rPr>
          <w:rFonts w:ascii="微软雅黑" w:hAnsi="微软雅黑" w:eastAsia="微软雅黑"/>
          <w:b/>
          <w:color w:val="3F3F3F" w:themeColor="text1" w:themeTint="BF"/>
          <w:sz w:val="24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主办单位：重庆新益为企业管理顾问有限公司</w:t>
      </w:r>
    </w:p>
    <w:p>
      <w:pPr>
        <w:rPr>
          <w:rFonts w:ascii="微软雅黑" w:hAnsi="微软雅黑" w:eastAsia="微软雅黑"/>
          <w:b/>
          <w:color w:val="3F3F3F" w:themeColor="text1" w:themeTint="BF"/>
          <w:sz w:val="24"/>
        </w:rPr>
      </w:pPr>
      <w:r>
        <w:rPr>
          <w:rFonts w:hint="eastAsia" w:ascii="微软雅黑" w:hAnsi="微软雅黑" w:eastAsia="微软雅黑"/>
          <w:b/>
          <w:color w:val="3F3F3F"/>
          <w:sz w:val="24"/>
        </w:rPr>
        <w:t>协办单位：重庆益策企业管理咨询有限公司</w:t>
      </w:r>
    </w:p>
    <w:p>
      <w:pPr>
        <w:rPr>
          <w:rFonts w:hint="default" w:ascii="微软雅黑" w:hAnsi="微软雅黑" w:eastAsia="微软雅黑"/>
          <w:b/>
          <w:color w:val="3F3F3F" w:themeColor="text1" w:themeTint="BF"/>
          <w:sz w:val="24"/>
          <w:lang w:val="en-US" w:eastAsia="zh-CN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联系人：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  <w:lang w:eastAsia="zh-CN"/>
        </w:rPr>
        <w:t>吴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老师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  <w:lang w:val="en-US" w:eastAsia="zh-CN"/>
        </w:rPr>
        <w:t>13368023519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 xml:space="preserve">    QQ：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  <w:lang w:val="en-US" w:eastAsia="zh-CN"/>
        </w:rPr>
        <w:t>1476510795</w:t>
      </w:r>
    </w:p>
    <w:p>
      <w:pPr>
        <w:rPr>
          <w:rFonts w:ascii="微软雅黑" w:hAnsi="微软雅黑" w:eastAsia="微软雅黑"/>
          <w:color w:val="3F3F3F" w:themeColor="text1" w:themeTint="BF"/>
        </w:rPr>
      </w:pP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全国统一咨询热线：4006-023-060           传 真:</w:t>
      </w:r>
      <w:r>
        <w:rPr>
          <w:rFonts w:ascii="微软雅黑" w:hAnsi="微软雅黑" w:eastAsia="微软雅黑"/>
          <w:b/>
          <w:color w:val="3F3F3F" w:themeColor="text1" w:themeTint="BF"/>
          <w:sz w:val="24"/>
        </w:rPr>
        <w:t xml:space="preserve"> 023</w:t>
      </w:r>
      <w:r>
        <w:rPr>
          <w:rFonts w:hint="eastAsia" w:ascii="微软雅黑" w:hAnsi="微软雅黑" w:eastAsia="微软雅黑"/>
          <w:b/>
          <w:color w:val="3F3F3F" w:themeColor="text1" w:themeTint="BF"/>
          <w:sz w:val="24"/>
        </w:rPr>
        <w:t>-</w:t>
      </w:r>
      <w:r>
        <w:rPr>
          <w:rFonts w:ascii="微软雅黑" w:hAnsi="微软雅黑" w:eastAsia="微软雅黑"/>
          <w:b/>
          <w:color w:val="3F3F3F" w:themeColor="text1" w:themeTint="BF"/>
          <w:sz w:val="24"/>
        </w:rPr>
        <w:t>67713269</w:t>
      </w:r>
    </w:p>
    <w:p>
      <w:pPr>
        <w:ind w:firstLine="420"/>
        <w:jc w:val="left"/>
        <w:rPr>
          <w:rFonts w:ascii="微软雅黑" w:hAnsi="微软雅黑" w:eastAsia="微软雅黑"/>
          <w:color w:val="3F3F3F" w:themeColor="text1" w:themeTint="BF"/>
        </w:rPr>
      </w:pPr>
    </w:p>
    <w:p>
      <w:pPr>
        <w:rPr>
          <w:b/>
        </w:rPr>
      </w:pPr>
      <w:r>
        <w:rPr>
          <w:b/>
        </w:rPr>
        <w:pict>
          <v:shape id="文本框 54" o:spid="_x0000_s1028" o:spt="202" type="#_x0000_t202" style="position:absolute;left:0pt;margin-left:-24pt;margin-top:456.65pt;height:110.3pt;width:289.5pt;z-index:251668480;mso-width-relative:margin;mso-height-relative:margin;" filled="f" stroked="f" coordsize="21600,21600" o:gfxdata="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DZ9Aza2QAAAAwBAAAPAAAAAAAAAAEAIAAAACIAAABkcnMv&#10;ZG93bnJldi54bWxQSwECFAAUAAAACACHTuJAZ4IK7JABAAADAwAADgAAAAAAAAABACAAAAAoAQAA&#10;ZHJzL2Uyb0RvYy54bWxQSwUGAAAAAAYABgBZAQAAK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 xml:space="preserve">电话：400-023-060   023-67015863 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传真：023--67873972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网址：www.cqxyw.com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邮箱：neweasyway@cqxyw.com</w:t>
                  </w:r>
                </w:p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地址：重庆市渝北区创意公园 17 栋 2 单元 6 楼 4 期</w:t>
                  </w:r>
                </w:p>
                <w:p/>
              </w:txbxContent>
            </v:textbox>
          </v:shape>
        </w:pict>
      </w:r>
      <w:r>
        <w:rPr>
          <w:rFonts w:ascii="宋体" w:hAnsi="宋体" w:cs="宋体"/>
          <w:sz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5746750</wp:posOffset>
            </wp:positionV>
            <wp:extent cx="1231265" cy="1231265"/>
            <wp:effectExtent l="0" t="0" r="6985" b="6985"/>
            <wp:wrapNone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-688975</wp:posOffset>
            </wp:positionH>
            <wp:positionV relativeFrom="paragraph">
              <wp:posOffset>5430520</wp:posOffset>
            </wp:positionV>
            <wp:extent cx="7597140" cy="1962785"/>
            <wp:effectExtent l="19050" t="0" r="3718" b="0"/>
            <wp:wrapNone/>
            <wp:docPr id="21" name="对象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12193586" cy="3498669"/>
                      <a:chOff x="-923245" y="4352438"/>
                      <a:chExt cx="12193586" cy="3498669"/>
                    </a:xfrm>
                  </a:grpSpPr>
                  <a:sp>
                    <a:nvSpPr>
                      <a:cNvPr id="12" name="矩形 11"/>
                      <a:cNvSpPr/>
                    </a:nvSpPr>
                    <a:spPr>
                      <a:xfrm>
                        <a:off x="-923245" y="4352438"/>
                        <a:ext cx="12193586" cy="3498669"/>
                      </a:xfrm>
                      <a:prstGeom prst="rect">
                        <a:avLst/>
                      </a:prstGeom>
                      <a:solidFill>
                        <a:srgbClr val="0A2E4C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zh-CN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zh-CN" altLang="en-US" sz="1600">
                            <a:latin typeface="华文细黑" panose="02010600040101010101" pitchFamily="2" charset="-122"/>
                            <a:ea typeface="华文细黑" panose="02010600040101010101" pitchFamily="2" charset="-122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b/>
        </w:rPr>
        <w:pict>
          <v:shape id="文本框 53" o:spid="_x0000_s1027" o:spt="202" type="#_x0000_t202" style="position:absolute;left:0pt;margin-left:71.1pt;margin-top:160.45pt;height:163.2pt;width:354.45pt;z-index:251666432;mso-width-relative:margin;mso-height-relative:margin;mso-height-percent:200;" stroked="f" coordsize="21600,21600" o:gfxdata="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O0EDqtkAAAALAQAADwAAAAAAAAABACAAAAAiAAAAZHJzL2Rvd25yZXYueG1sUEsBAhQAFAAA&#10;AAgAh07iQLmGNJi1AQAARgMAAA4AAAAAAAAAAQAgAAAAKAEAAGRycy9lMm9Eb2MueG1sUEsFBgAA&#10;AAAGAAYAWQEAAE8FAAAAAA=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r>
                    <w:drawing>
                      <wp:inline distT="0" distB="0" distL="0" distR="0">
                        <wp:extent cx="4321810" cy="1094740"/>
                        <wp:effectExtent l="19050" t="0" r="2512" b="0"/>
                        <wp:docPr id="19" name="图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图片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92" t="29004" r="15434" b="303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1892" cy="1095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rFonts w:ascii="微软雅黑" w:hAnsi="微软雅黑" w:eastAsia="微软雅黑"/>
                      <w:sz w:val="72"/>
                      <w:szCs w:val="7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72"/>
                      <w:szCs w:val="72"/>
                    </w:rPr>
                    <w:t xml:space="preserve"> 谢  谢  观  看 </w:t>
                  </w:r>
                  <w:r>
                    <w:rPr>
                      <w:rFonts w:hint="eastAsia" w:ascii="微软雅黑" w:hAnsi="微软雅黑" w:eastAsia="微软雅黑"/>
                      <w:sz w:val="72"/>
                      <w:szCs w:val="72"/>
                    </w:rPr>
                    <w:t xml:space="preserve"> ！</w:t>
                  </w:r>
                </w:p>
              </w:txbxContent>
            </v:textbox>
          </v:shape>
        </w:pic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440" w:right="1080" w:bottom="1135" w:left="1080" w:header="568" w:footer="32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细黑">
    <w:panose1 w:val="02010600040101010101"/>
    <w:charset w:val="86"/>
    <w:family w:val="swiss"/>
    <w:pitch w:val="default"/>
    <w:sig w:usb0="00000287" w:usb1="080F0000" w:usb2="00000000" w:usb3="00000000" w:csb0="0004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748" w:y="-45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17</w:t>
    </w:r>
    <w:r>
      <w:fldChar w:fldCharType="end"/>
    </w:r>
  </w:p>
  <w:p>
    <w:pPr>
      <w:pStyle w:val="3"/>
      <w:ind w:right="360"/>
    </w:pPr>
  </w:p>
  <w:p>
    <w:pPr>
      <w:pStyle w:val="3"/>
      <w:ind w:right="360"/>
    </w:pPr>
    <w:r>
      <w:pict>
        <v:group id="组合 9" o:spid="_x0000_s2049" o:spt="203" style="position:absolute;left:0pt;margin-left:-54.75pt;margin-top:0.05pt;height:26.75pt;width:623.5pt;z-index:251659264;mso-width-relative:page;mso-height-relative:page;" coordorigin="-10,16306" coordsize="12470,535203203" o:gfxdata="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wTwqLYAAAACQEAAA8AAAAAAAAAAQAgAAAAIgAAAGRycy9kb3ducmV2LnhtbFBLAQIUABQAAAAI&#10;AIdO4kCZhDCRCgMAAH4LAAAOAAAAAAAAAAEAIAAAACcBAABkcnMvZTJvRG9jLnhtbFBLBQYAAAAA&#10;BgAGAFkBAACjBgAAAAA=&#10;">
          <o:lock v:ext="edit"/>
          <v:shape id="文本框 10" o:spid="_x0000_s2055" o:spt="202" type="#_x0000_t202" style="position:absolute;left:5630;top:16306;height:430;width:5550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distribute"/>
                    <w:rPr>
                      <w:b/>
                      <w:color w:val="1F497D"/>
                    </w:rPr>
                  </w:pPr>
                  <w:r>
                    <w:rPr>
                      <w:rFonts w:hint="eastAsia"/>
                      <w:b/>
                      <w:color w:val="1F497D"/>
                    </w:rPr>
                    <w:t xml:space="preserve">引领和陪伴中国制造从优秀到卓越 </w:t>
                  </w:r>
                </w:p>
                <w:p>
                  <w:pPr>
                    <w:jc w:val="distribute"/>
                  </w:pPr>
                </w:p>
              </w:txbxContent>
            </v:textbox>
          </v:shape>
          <v:group id="组合 11" o:spid="_x0000_s2051" o:spt="203" style="position:absolute;left:-10;top:16306;height:535;width:12470;" coordorigin="-10,16076" coordsize="12470,535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<o:lock v:ext="edit"/>
            <v:rect id="矩形 12" o:spid="_x0000_s2054" o:spt="1" style="position:absolute;left:-10;top:16080;height:531;width:5240;" fillcolor="#1F497D" filled="t" stroked="f" coordsize="21600,21600" o:gfxdata="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C8bsAAADb&#10;AAAADwAAAAAAAAABACAAAAAiAAAAZHJzL2Rvd25yZXYueG1sUEsBAhQAFAAAAAgAh07iQDMvBZ47&#10;AAAAOQAAABAAAAAAAAAAAQAgAAAACgEAAGRycy9zaGFwZXhtbC54bWxQSwUGAAAAAAYABgBbAQAA&#10;tAMAAAAA&#10;">
              <v:path/>
              <v:fill on="t" focussize="0,0"/>
              <v:stroke on="f"/>
              <v:imagedata o:title=""/>
              <o:lock v:ext="edit"/>
            </v:rect>
            <v:shape id="自选图形 13" o:spid="_x0000_s2053" o:spt="6" type="#_x0000_t6" style="position:absolute;left:5230;top:16076;height:517;width:570;" fillcolor="#1F497D" filled="t" stroked="f" coordsize="21600,21600" o:gfxdata="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Ox73&#10;wAAAANsAAAAPAAAAAAAAAAEAIAAAACIAAABkcnMvZG93bnJldi54bWxQSwECFAAUAAAACACHTuJA&#10;My8FnjsAAAA5AAAAEAAAAAAAAAABACAAAAAPAQAAZHJzL3NoYXBleG1sLnhtbFBLBQYAAAAABgAG&#10;AFsBAAC5AwAAAAA=&#10;">
              <v:path/>
              <v:fill on="t" focussize="0,0"/>
              <v:stroke on="f" joinstyle="miter"/>
              <v:imagedata o:title=""/>
              <o:lock v:ext="edit"/>
              <v:textbox>
                <w:txbxContent>
                  <w:p/>
                </w:txbxContent>
              </v:textbox>
            </v:shape>
            <v:rect id="矩形 14" o:spid="_x0000_s2052" o:spt="1" style="position:absolute;left:4220;top:16420;height:191;width:8240;" fillcolor="#1F497D" filled="t" stroked="f" coordsize="21600,21600" o:gfxdata="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Z6YKrsAAADb&#10;AAAADwAAAAAAAAABACAAAAAiAAAAZHJzL2Rvd25yZXYueG1sUEsBAhQAFAAAAAgAh07iQDMvBZ47&#10;AAAAOQAAABAAAAAAAAAAAQAgAAAACgEAAGRycy9zaGFwZXhtbC54bWxQSwUGAAAAAAYABgBbAQAA&#10;tAMAAAAA&#10;">
              <v:path/>
              <v:fill on="t" focussize="0,0"/>
              <v:stroke on="f"/>
              <v:imagedata o:title=""/>
              <o:lock v:ext="edit"/>
            </v:rect>
          </v:group>
          <v:shape id="文本框 15" o:spid="_x0000_s2050" o:spt="202" type="#_x0000_t202" style="position:absolute;left:-10;top:16382;height:441;width:6370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420" w:firstLineChars="200"/>
                    <w:rPr>
                      <w:rFonts w:ascii="微软雅黑" w:hAnsi="微软雅黑" w:eastAsia="微软雅黑"/>
                      <w:color w:val="FFFFFF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/>
                    </w:rPr>
                    <w:t xml:space="preserve">Web: </w:t>
                  </w:r>
                  <w:r>
                    <w:fldChar w:fldCharType="begin"/>
                  </w:r>
                  <w:r>
                    <w:instrText xml:space="preserve"> HYPERLINK "http://www.cqxyw.com" </w:instrText>
                  </w:r>
                  <w:r>
                    <w:fldChar w:fldCharType="separate"/>
                  </w:r>
                  <w:r>
                    <w:rPr>
                      <w:rStyle w:val="11"/>
                      <w:rFonts w:hint="eastAsia" w:ascii="微软雅黑" w:hAnsi="微软雅黑" w:eastAsia="微软雅黑"/>
                      <w:color w:val="FFFFFF"/>
                      <w:u w:val="none"/>
                    </w:rPr>
                    <w:t>www.cqxyw.com</w:t>
                  </w:r>
                  <w:r>
                    <w:rPr>
                      <w:rStyle w:val="11"/>
                      <w:rFonts w:hint="eastAsia" w:ascii="微软雅黑" w:hAnsi="微软雅黑" w:eastAsia="微软雅黑"/>
                      <w:color w:val="FFFFFF"/>
                      <w:u w:val="none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/>
                      <w:b/>
                      <w:color w:val="FFFFFF"/>
                    </w:rPr>
                    <w:t>Tel：</w:t>
                  </w:r>
                  <w:r>
                    <w:rPr>
                      <w:rFonts w:hint="eastAsia" w:ascii="微软雅黑" w:hAnsi="微软雅黑" w:eastAsia="微软雅黑"/>
                      <w:color w:val="FFFFFF"/>
                    </w:rPr>
                    <w:t>4006-023-060</w:t>
                  </w:r>
                </w:p>
              </w:txbxContent>
            </v:textbox>
          </v:shape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黑体" w:eastAsia="黑体"/>
        <w:color w:val="000000"/>
        <w:sz w:val="28"/>
        <w:szCs w:val="28"/>
      </w:rPr>
    </w:pPr>
    <w:r>
      <w:rPr>
        <w:rFonts w:ascii="黑体" w:eastAsia="黑体"/>
        <w:sz w:val="24"/>
        <w:szCs w:val="24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8" name="WordPictureWatermark376460205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376460205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黑体" w:eastAsia="黑体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408940</wp:posOffset>
          </wp:positionH>
          <wp:positionV relativeFrom="paragraph">
            <wp:posOffset>-137160</wp:posOffset>
          </wp:positionV>
          <wp:extent cx="876300" cy="455930"/>
          <wp:effectExtent l="19050" t="0" r="147" b="0"/>
          <wp:wrapNone/>
          <wp:docPr id="16" name="图片 26" descr="微信图片_20200211153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26" descr="微信图片_2020021115301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7817" cy="4617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rFonts w:hint="eastAsia" w:ascii="黑体" w:eastAsia="黑体"/>
        <w:color w:val="000000"/>
        <w:sz w:val="28"/>
        <w:szCs w:val="28"/>
      </w:rPr>
      <w:t>重庆新益为企业管理顾问有限公司</w:t>
    </w:r>
  </w:p>
  <w:p>
    <w:pPr>
      <w:pStyle w:val="4"/>
      <w:numPr>
        <w:ilvl w:val="0"/>
        <w:numId w:val="1"/>
      </w:numPr>
      <w:rPr>
        <w:color w:val="808080"/>
      </w:rPr>
    </w:pPr>
    <w:r>
      <w:rPr>
        <w:rFonts w:hint="eastAsia"/>
        <w:color w:val="808080"/>
      </w:rPr>
      <w:t>Chong Qing New Easy Way Enterprise Management Consulting Co., Ltd.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7" name="WordPictureWatermark376460204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WordPictureWatermark376460204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82995" cy="2403475"/>
          <wp:effectExtent l="0" t="0" r="8255" b="15875"/>
          <wp:wrapNone/>
          <wp:docPr id="35" name="WordPictureWatermark376460203" descr="微信图片_20200218173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WordPictureWatermark376460203" descr="微信图片_20200218173347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240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CF65AB"/>
    <w:multiLevelType w:val="multilevel"/>
    <w:tmpl w:val="7CCF65A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3345"/>
    <w:rsid w:val="000220A8"/>
    <w:rsid w:val="00025F8E"/>
    <w:rsid w:val="00033131"/>
    <w:rsid w:val="00046780"/>
    <w:rsid w:val="00056712"/>
    <w:rsid w:val="00064DE5"/>
    <w:rsid w:val="00065508"/>
    <w:rsid w:val="000774BD"/>
    <w:rsid w:val="00095EBF"/>
    <w:rsid w:val="0009629A"/>
    <w:rsid w:val="00097EB2"/>
    <w:rsid w:val="000A0574"/>
    <w:rsid w:val="000A07EE"/>
    <w:rsid w:val="000A3226"/>
    <w:rsid w:val="000B48C1"/>
    <w:rsid w:val="000C43AC"/>
    <w:rsid w:val="000C4F01"/>
    <w:rsid w:val="000F6A09"/>
    <w:rsid w:val="00113734"/>
    <w:rsid w:val="0011741F"/>
    <w:rsid w:val="00135167"/>
    <w:rsid w:val="001378AC"/>
    <w:rsid w:val="0014241B"/>
    <w:rsid w:val="00142B91"/>
    <w:rsid w:val="00143D6D"/>
    <w:rsid w:val="00144AC1"/>
    <w:rsid w:val="0014579F"/>
    <w:rsid w:val="00164FEB"/>
    <w:rsid w:val="001660C8"/>
    <w:rsid w:val="001707A2"/>
    <w:rsid w:val="00182FAA"/>
    <w:rsid w:val="001909D0"/>
    <w:rsid w:val="001911B4"/>
    <w:rsid w:val="001A5CFA"/>
    <w:rsid w:val="001F7DF4"/>
    <w:rsid w:val="002009E2"/>
    <w:rsid w:val="002048CC"/>
    <w:rsid w:val="00213584"/>
    <w:rsid w:val="002239BD"/>
    <w:rsid w:val="0022610A"/>
    <w:rsid w:val="00233535"/>
    <w:rsid w:val="0023513D"/>
    <w:rsid w:val="00241562"/>
    <w:rsid w:val="0024345D"/>
    <w:rsid w:val="00244513"/>
    <w:rsid w:val="002458E6"/>
    <w:rsid w:val="00246690"/>
    <w:rsid w:val="00247B2B"/>
    <w:rsid w:val="00255E8D"/>
    <w:rsid w:val="00264D02"/>
    <w:rsid w:val="002823B2"/>
    <w:rsid w:val="0029761A"/>
    <w:rsid w:val="002B4014"/>
    <w:rsid w:val="002B7286"/>
    <w:rsid w:val="002C05D7"/>
    <w:rsid w:val="002C2F8B"/>
    <w:rsid w:val="002C4187"/>
    <w:rsid w:val="002D5AA5"/>
    <w:rsid w:val="002E57EE"/>
    <w:rsid w:val="002F262A"/>
    <w:rsid w:val="00301629"/>
    <w:rsid w:val="00313D29"/>
    <w:rsid w:val="00321059"/>
    <w:rsid w:val="00323A60"/>
    <w:rsid w:val="003330E2"/>
    <w:rsid w:val="00340310"/>
    <w:rsid w:val="00342D8E"/>
    <w:rsid w:val="0035402C"/>
    <w:rsid w:val="0036372C"/>
    <w:rsid w:val="00383C77"/>
    <w:rsid w:val="00384D08"/>
    <w:rsid w:val="0039062A"/>
    <w:rsid w:val="003A480E"/>
    <w:rsid w:val="003D0889"/>
    <w:rsid w:val="003D4C9E"/>
    <w:rsid w:val="003D6812"/>
    <w:rsid w:val="003E12ED"/>
    <w:rsid w:val="003F081D"/>
    <w:rsid w:val="003F17C9"/>
    <w:rsid w:val="003F3F91"/>
    <w:rsid w:val="003F64E9"/>
    <w:rsid w:val="00401551"/>
    <w:rsid w:val="004041D1"/>
    <w:rsid w:val="00404F32"/>
    <w:rsid w:val="00407CFF"/>
    <w:rsid w:val="00412317"/>
    <w:rsid w:val="004202C8"/>
    <w:rsid w:val="00427E2C"/>
    <w:rsid w:val="004325A2"/>
    <w:rsid w:val="004334E3"/>
    <w:rsid w:val="004575D7"/>
    <w:rsid w:val="00471952"/>
    <w:rsid w:val="004752BB"/>
    <w:rsid w:val="0048355B"/>
    <w:rsid w:val="00487143"/>
    <w:rsid w:val="004942AC"/>
    <w:rsid w:val="004A068F"/>
    <w:rsid w:val="004B213B"/>
    <w:rsid w:val="004B79E8"/>
    <w:rsid w:val="004C4661"/>
    <w:rsid w:val="004D1374"/>
    <w:rsid w:val="004E2EEA"/>
    <w:rsid w:val="004E4EC7"/>
    <w:rsid w:val="004F0BA0"/>
    <w:rsid w:val="00502FA6"/>
    <w:rsid w:val="00506989"/>
    <w:rsid w:val="00507CD5"/>
    <w:rsid w:val="00513D51"/>
    <w:rsid w:val="00514CEC"/>
    <w:rsid w:val="00536956"/>
    <w:rsid w:val="0054252E"/>
    <w:rsid w:val="00544371"/>
    <w:rsid w:val="00544382"/>
    <w:rsid w:val="00544FAC"/>
    <w:rsid w:val="00547BD4"/>
    <w:rsid w:val="00552D28"/>
    <w:rsid w:val="00553604"/>
    <w:rsid w:val="00553D39"/>
    <w:rsid w:val="00562191"/>
    <w:rsid w:val="00565640"/>
    <w:rsid w:val="00571B4A"/>
    <w:rsid w:val="005A048C"/>
    <w:rsid w:val="005A0C1F"/>
    <w:rsid w:val="005A108C"/>
    <w:rsid w:val="005A1C17"/>
    <w:rsid w:val="005A4125"/>
    <w:rsid w:val="005A459E"/>
    <w:rsid w:val="005B091A"/>
    <w:rsid w:val="005C25B7"/>
    <w:rsid w:val="005C7709"/>
    <w:rsid w:val="006108CB"/>
    <w:rsid w:val="00621E85"/>
    <w:rsid w:val="0062412D"/>
    <w:rsid w:val="00630CCF"/>
    <w:rsid w:val="00633DF0"/>
    <w:rsid w:val="006353A3"/>
    <w:rsid w:val="00637CB6"/>
    <w:rsid w:val="00645544"/>
    <w:rsid w:val="00645A1A"/>
    <w:rsid w:val="006665E4"/>
    <w:rsid w:val="00667BB1"/>
    <w:rsid w:val="006715DC"/>
    <w:rsid w:val="006748DE"/>
    <w:rsid w:val="00674A2E"/>
    <w:rsid w:val="00682272"/>
    <w:rsid w:val="006836B0"/>
    <w:rsid w:val="00685478"/>
    <w:rsid w:val="0069177E"/>
    <w:rsid w:val="00692E7C"/>
    <w:rsid w:val="006A0092"/>
    <w:rsid w:val="006A462B"/>
    <w:rsid w:val="006A4E74"/>
    <w:rsid w:val="006B7221"/>
    <w:rsid w:val="006C4500"/>
    <w:rsid w:val="006C5D93"/>
    <w:rsid w:val="006C7904"/>
    <w:rsid w:val="006E38EF"/>
    <w:rsid w:val="006E7244"/>
    <w:rsid w:val="006F12A1"/>
    <w:rsid w:val="006F248B"/>
    <w:rsid w:val="007102F2"/>
    <w:rsid w:val="007103BC"/>
    <w:rsid w:val="00713EDE"/>
    <w:rsid w:val="00720873"/>
    <w:rsid w:val="00723244"/>
    <w:rsid w:val="00726F01"/>
    <w:rsid w:val="00734F89"/>
    <w:rsid w:val="007434B9"/>
    <w:rsid w:val="007440C4"/>
    <w:rsid w:val="00760605"/>
    <w:rsid w:val="0077069A"/>
    <w:rsid w:val="00771F0D"/>
    <w:rsid w:val="00772B0B"/>
    <w:rsid w:val="0077699A"/>
    <w:rsid w:val="007815BD"/>
    <w:rsid w:val="00784943"/>
    <w:rsid w:val="00785A8F"/>
    <w:rsid w:val="007A440E"/>
    <w:rsid w:val="007A6331"/>
    <w:rsid w:val="007B3837"/>
    <w:rsid w:val="007C3D27"/>
    <w:rsid w:val="007D3561"/>
    <w:rsid w:val="007D6788"/>
    <w:rsid w:val="007D792A"/>
    <w:rsid w:val="007E1427"/>
    <w:rsid w:val="007E1FEB"/>
    <w:rsid w:val="007F2C56"/>
    <w:rsid w:val="0080260D"/>
    <w:rsid w:val="008165B0"/>
    <w:rsid w:val="0083109F"/>
    <w:rsid w:val="00840EB7"/>
    <w:rsid w:val="00843F0B"/>
    <w:rsid w:val="00845CDE"/>
    <w:rsid w:val="0084705A"/>
    <w:rsid w:val="00860B3C"/>
    <w:rsid w:val="00862ED2"/>
    <w:rsid w:val="00882E14"/>
    <w:rsid w:val="00894EC7"/>
    <w:rsid w:val="008960D8"/>
    <w:rsid w:val="0089741A"/>
    <w:rsid w:val="008A215D"/>
    <w:rsid w:val="008A4439"/>
    <w:rsid w:val="008B3DE7"/>
    <w:rsid w:val="008B4339"/>
    <w:rsid w:val="008D45C4"/>
    <w:rsid w:val="008D714B"/>
    <w:rsid w:val="008D766A"/>
    <w:rsid w:val="008E56BB"/>
    <w:rsid w:val="008F6D80"/>
    <w:rsid w:val="009254AF"/>
    <w:rsid w:val="009570D4"/>
    <w:rsid w:val="009A52B6"/>
    <w:rsid w:val="009C0355"/>
    <w:rsid w:val="009C12A9"/>
    <w:rsid w:val="009C21CA"/>
    <w:rsid w:val="009D4452"/>
    <w:rsid w:val="009E192B"/>
    <w:rsid w:val="009F3E69"/>
    <w:rsid w:val="009F77BE"/>
    <w:rsid w:val="00A06C03"/>
    <w:rsid w:val="00A11504"/>
    <w:rsid w:val="00A20235"/>
    <w:rsid w:val="00A25957"/>
    <w:rsid w:val="00A314FF"/>
    <w:rsid w:val="00A326E8"/>
    <w:rsid w:val="00A52428"/>
    <w:rsid w:val="00A70A2A"/>
    <w:rsid w:val="00A750D3"/>
    <w:rsid w:val="00A87CD2"/>
    <w:rsid w:val="00A9540A"/>
    <w:rsid w:val="00AB64F4"/>
    <w:rsid w:val="00AC3679"/>
    <w:rsid w:val="00AC78C3"/>
    <w:rsid w:val="00AE1924"/>
    <w:rsid w:val="00AE380C"/>
    <w:rsid w:val="00AE63AE"/>
    <w:rsid w:val="00AE6A03"/>
    <w:rsid w:val="00AF7A76"/>
    <w:rsid w:val="00B06083"/>
    <w:rsid w:val="00B06AA3"/>
    <w:rsid w:val="00B14603"/>
    <w:rsid w:val="00B17DA8"/>
    <w:rsid w:val="00B17E12"/>
    <w:rsid w:val="00B22631"/>
    <w:rsid w:val="00B2539E"/>
    <w:rsid w:val="00B27735"/>
    <w:rsid w:val="00B35D63"/>
    <w:rsid w:val="00B54C12"/>
    <w:rsid w:val="00B609ED"/>
    <w:rsid w:val="00B61CC6"/>
    <w:rsid w:val="00B844F3"/>
    <w:rsid w:val="00B90CE6"/>
    <w:rsid w:val="00B93CFC"/>
    <w:rsid w:val="00B97231"/>
    <w:rsid w:val="00BB25D4"/>
    <w:rsid w:val="00BC2625"/>
    <w:rsid w:val="00BC61E2"/>
    <w:rsid w:val="00BD0F09"/>
    <w:rsid w:val="00BD2528"/>
    <w:rsid w:val="00BF7D49"/>
    <w:rsid w:val="00C02EAB"/>
    <w:rsid w:val="00C117CE"/>
    <w:rsid w:val="00C12324"/>
    <w:rsid w:val="00C16DDA"/>
    <w:rsid w:val="00C17430"/>
    <w:rsid w:val="00C20256"/>
    <w:rsid w:val="00C2152C"/>
    <w:rsid w:val="00C307B9"/>
    <w:rsid w:val="00C40238"/>
    <w:rsid w:val="00C402E1"/>
    <w:rsid w:val="00C635C6"/>
    <w:rsid w:val="00C64101"/>
    <w:rsid w:val="00C649A7"/>
    <w:rsid w:val="00C65885"/>
    <w:rsid w:val="00C6722D"/>
    <w:rsid w:val="00C71663"/>
    <w:rsid w:val="00C730F6"/>
    <w:rsid w:val="00C8265A"/>
    <w:rsid w:val="00C83F74"/>
    <w:rsid w:val="00C93345"/>
    <w:rsid w:val="00C94690"/>
    <w:rsid w:val="00CA1F93"/>
    <w:rsid w:val="00CC015B"/>
    <w:rsid w:val="00CC2464"/>
    <w:rsid w:val="00CC38B7"/>
    <w:rsid w:val="00CC42E1"/>
    <w:rsid w:val="00CE4B5B"/>
    <w:rsid w:val="00D15FBE"/>
    <w:rsid w:val="00D17025"/>
    <w:rsid w:val="00D214F7"/>
    <w:rsid w:val="00D27520"/>
    <w:rsid w:val="00D374A5"/>
    <w:rsid w:val="00D41226"/>
    <w:rsid w:val="00D46EBE"/>
    <w:rsid w:val="00D5655E"/>
    <w:rsid w:val="00D71483"/>
    <w:rsid w:val="00D9584E"/>
    <w:rsid w:val="00DA1E89"/>
    <w:rsid w:val="00DA4367"/>
    <w:rsid w:val="00DB4F8D"/>
    <w:rsid w:val="00DC4D6B"/>
    <w:rsid w:val="00DC5FB2"/>
    <w:rsid w:val="00DC7CD8"/>
    <w:rsid w:val="00DE159D"/>
    <w:rsid w:val="00DF54DA"/>
    <w:rsid w:val="00DF6BF0"/>
    <w:rsid w:val="00E12A1A"/>
    <w:rsid w:val="00E12FFF"/>
    <w:rsid w:val="00E14421"/>
    <w:rsid w:val="00E167B0"/>
    <w:rsid w:val="00E342ED"/>
    <w:rsid w:val="00E34AC2"/>
    <w:rsid w:val="00E406C7"/>
    <w:rsid w:val="00E46082"/>
    <w:rsid w:val="00E52B19"/>
    <w:rsid w:val="00E64A3C"/>
    <w:rsid w:val="00E72718"/>
    <w:rsid w:val="00E77F00"/>
    <w:rsid w:val="00E87CEF"/>
    <w:rsid w:val="00E9513A"/>
    <w:rsid w:val="00E960EB"/>
    <w:rsid w:val="00EA2548"/>
    <w:rsid w:val="00EA3728"/>
    <w:rsid w:val="00ED3570"/>
    <w:rsid w:val="00EE397C"/>
    <w:rsid w:val="00F0052B"/>
    <w:rsid w:val="00F0619E"/>
    <w:rsid w:val="00F073B3"/>
    <w:rsid w:val="00F210FE"/>
    <w:rsid w:val="00F345BF"/>
    <w:rsid w:val="00F3665E"/>
    <w:rsid w:val="00F42B41"/>
    <w:rsid w:val="00F45DDB"/>
    <w:rsid w:val="00F61540"/>
    <w:rsid w:val="00F67AA6"/>
    <w:rsid w:val="00F70300"/>
    <w:rsid w:val="00F7123D"/>
    <w:rsid w:val="00F74158"/>
    <w:rsid w:val="00F752DC"/>
    <w:rsid w:val="00F96C6B"/>
    <w:rsid w:val="00FA6932"/>
    <w:rsid w:val="00FA7560"/>
    <w:rsid w:val="00FB2F21"/>
    <w:rsid w:val="00FB6906"/>
    <w:rsid w:val="00FC007C"/>
    <w:rsid w:val="00FE18D1"/>
    <w:rsid w:val="00FE3C3B"/>
    <w:rsid w:val="0E4D22A1"/>
    <w:rsid w:val="10AC4BEE"/>
    <w:rsid w:val="14CC6C2C"/>
    <w:rsid w:val="17A8027F"/>
    <w:rsid w:val="1C8C4A77"/>
    <w:rsid w:val="227A3ECF"/>
    <w:rsid w:val="22A37651"/>
    <w:rsid w:val="27E85CD2"/>
    <w:rsid w:val="280F3B75"/>
    <w:rsid w:val="2A655DA3"/>
    <w:rsid w:val="51D63DCB"/>
    <w:rsid w:val="6608286C"/>
    <w:rsid w:val="67494826"/>
    <w:rsid w:val="6ACE7248"/>
    <w:rsid w:val="6E811714"/>
    <w:rsid w:val="795B4E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3">
    <w:name w:val="样式1"/>
    <w:basedOn w:val="4"/>
    <w:qFormat/>
    <w:uiPriority w:val="0"/>
    <w:pPr>
      <w:pBdr>
        <w:bottom w:val="dotDotDash" w:color="auto" w:sz="4" w:space="1"/>
      </w:pBdr>
      <w:jc w:val="both"/>
    </w:pPr>
    <w:rPr>
      <w:rFonts w:ascii="方正粗圆简体" w:eastAsia="方正粗圆简体"/>
      <w:color w:val="C69463"/>
      <w:sz w:val="28"/>
      <w:szCs w:val="28"/>
    </w:rPr>
  </w:style>
  <w:style w:type="character" w:customStyle="1" w:styleId="14">
    <w:name w:val="批注框文本 Char"/>
    <w:basedOn w:val="9"/>
    <w:link w:val="2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Char"/>
    <w:basedOn w:val="9"/>
    <w:link w:val="6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纸张">
  <a:themeElements>
    <a:clrScheme name="纸张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纸张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纸张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64"/>
    <customShpInfo spid="_x0000_s1041"/>
    <customShpInfo spid="_x0000_s1099"/>
    <customShpInfo spid="_x0000_s1100"/>
    <customShpInfo spid="_x0000_s1098"/>
    <customShpInfo spid="_x0000_s1101"/>
    <customShpInfo spid="_x0000_s1102"/>
    <customShpInfo spid="_x0000_s1097"/>
    <customShpInfo spid="_x0000_s1096"/>
    <customShpInfo spid="_x0000_s1036"/>
    <customShpInfo spid="_x0000_s1081"/>
    <customShpInfo spid="_x0000_s1082"/>
    <customShpInfo spid="_x0000_s1078"/>
    <customShpInfo spid="_x0000_s1080"/>
    <customShpInfo spid="_x0000_s1083"/>
    <customShpInfo spid="_x0000_s1079"/>
    <customShpInfo spid="_x0000_s1077"/>
    <customShpInfo spid="_x0000_s107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43821B-DC44-45E3-9E69-8444F19A40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tnpm</Company>
  <Pages>17</Pages>
  <Words>715</Words>
  <Characters>4077</Characters>
  <Lines>33</Lines>
  <Paragraphs>9</Paragraphs>
  <TotalTime>21</TotalTime>
  <ScaleCrop>false</ScaleCrop>
  <LinksUpToDate>false</LinksUpToDate>
  <CharactersWithSpaces>4783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2020-05-14T02:10:00Z</dcterms:created>
  <dc:creator>wjz</dc:creator>
  <cp:lastModifiedBy>新益为-刘京-精益经营管理咨询</cp:lastModifiedBy>
  <cp:lastPrinted>2022-02-23T06:51:00Z</cp:lastPrinted>
  <dcterms:modified xsi:type="dcterms:W3CDTF">2022-03-23T05:31:46Z</dcterms:modified>
  <dc:title>咨询流程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294F3F774D104FBEBD45D0955F4B73CE</vt:lpwstr>
  </property>
</Properties>
</file>